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C46" w:rsidRPr="000B7C46" w:rsidRDefault="000B7C46" w:rsidP="00DC5055">
      <w:pPr>
        <w:jc w:val="center"/>
        <w:rPr>
          <w:rFonts w:ascii="Book Antiqua" w:hAnsi="Book Antiqua"/>
          <w:b/>
          <w:noProof/>
          <w:sz w:val="72"/>
          <w:lang w:eastAsia="en-GB"/>
        </w:rPr>
      </w:pPr>
      <w:bookmarkStart w:id="0" w:name="_Hlk485237807"/>
      <w:bookmarkEnd w:id="0"/>
      <w:r w:rsidRPr="000B7C46">
        <w:rPr>
          <w:rFonts w:ascii="Book Antiqua" w:hAnsi="Book Antiqua"/>
          <w:b/>
          <w:noProof/>
          <w:sz w:val="72"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5915660</wp:posOffset>
            </wp:positionH>
            <wp:positionV relativeFrom="paragraph">
              <wp:posOffset>-609600</wp:posOffset>
            </wp:positionV>
            <wp:extent cx="1386205" cy="1733550"/>
            <wp:effectExtent l="0" t="0" r="0" b="0"/>
            <wp:wrapNone/>
            <wp:docPr id="7" name="Picture 6" descr="deaston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astonlarg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0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7C46">
        <w:rPr>
          <w:rFonts w:ascii="Book Antiqua" w:hAnsi="Book Antiqua"/>
          <w:b/>
          <w:noProof/>
          <w:sz w:val="72"/>
          <w:lang w:eastAsia="en-GB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-695325</wp:posOffset>
            </wp:positionV>
            <wp:extent cx="1468755" cy="1838325"/>
            <wp:effectExtent l="0" t="0" r="0" b="0"/>
            <wp:wrapNone/>
            <wp:docPr id="5" name="Picture 4" descr="deaston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astonlarg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75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5C3F" w:rsidRPr="000B7C46">
        <w:rPr>
          <w:rFonts w:ascii="Book Antiqua" w:hAnsi="Book Antiqua"/>
          <w:b/>
          <w:noProof/>
          <w:sz w:val="72"/>
          <w:lang w:eastAsia="en-GB"/>
        </w:rPr>
        <w:t xml:space="preserve">De Aston </w:t>
      </w:r>
    </w:p>
    <w:p w:rsidR="00DC5055" w:rsidRDefault="00535C3F" w:rsidP="00DC5055">
      <w:pPr>
        <w:jc w:val="center"/>
        <w:rPr>
          <w:rFonts w:ascii="Book Antiqua" w:hAnsi="Book Antiqua"/>
          <w:b/>
          <w:noProof/>
          <w:sz w:val="72"/>
          <w:lang w:eastAsia="en-GB"/>
        </w:rPr>
      </w:pPr>
      <w:r w:rsidRPr="000B7C46">
        <w:rPr>
          <w:rFonts w:ascii="Book Antiqua" w:hAnsi="Book Antiqua"/>
          <w:b/>
          <w:noProof/>
          <w:sz w:val="72"/>
          <w:lang w:eastAsia="en-GB"/>
        </w:rPr>
        <w:t>English Department</w:t>
      </w:r>
    </w:p>
    <w:p w:rsidR="00DC5055" w:rsidRDefault="009015B3" w:rsidP="00DC5055">
      <w:pPr>
        <w:jc w:val="center"/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195" name="Rectangle 195" descr="https://img1.etsystatic.com/166/0/9797837/il_340x270.1238757171_aok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5A50994" id="Rectangle 195" o:spid="_x0000_s1026" alt="https://img1.etsystatic.com/166/0/9797837/il_340x270.1238757171_aokx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bookmarkStart w:id="1" w:name="_GoBack"/>
      <w:r w:rsidR="00D852A7">
        <w:rPr>
          <w:noProof/>
          <w:lang w:eastAsia="en-GB"/>
        </w:rPr>
        <w:drawing>
          <wp:inline distT="0" distB="0" distL="0" distR="0" wp14:anchorId="450D6CCD" wp14:editId="5F82CE0B">
            <wp:extent cx="3326280" cy="4563374"/>
            <wp:effectExtent l="228600" t="228600" r="236220" b="23749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652" t="29132" r="55195" b="15659"/>
                    <a:stretch/>
                  </pic:blipFill>
                  <pic:spPr bwMode="auto">
                    <a:xfrm>
                      <a:off x="0" y="0"/>
                      <a:ext cx="3337173" cy="457831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:rsidR="00DC5055" w:rsidRDefault="000B7C46" w:rsidP="00DC5055">
      <w:pPr>
        <w:jc w:val="center"/>
        <w:rPr>
          <w:rFonts w:ascii="Book Antiqua" w:hAnsi="Book Antiqua"/>
          <w:b/>
          <w:noProof/>
          <w:sz w:val="52"/>
          <w:lang w:eastAsia="en-GB"/>
        </w:rPr>
      </w:pPr>
      <w:r>
        <w:rPr>
          <w:rFonts w:ascii="Book Antiqua" w:hAnsi="Book Antiqua"/>
          <w:b/>
          <w:noProof/>
          <w:sz w:val="52"/>
          <w:lang w:eastAsia="en-GB"/>
        </w:rPr>
        <w:t xml:space="preserve">Year </w:t>
      </w:r>
      <w:r w:rsidR="00887D67">
        <w:rPr>
          <w:rFonts w:ascii="Book Antiqua" w:hAnsi="Book Antiqua"/>
          <w:b/>
          <w:noProof/>
          <w:sz w:val="52"/>
          <w:lang w:eastAsia="en-GB"/>
        </w:rPr>
        <w:t>13</w:t>
      </w:r>
      <w:r>
        <w:rPr>
          <w:rFonts w:ascii="Book Antiqua" w:hAnsi="Book Antiqua"/>
          <w:b/>
          <w:noProof/>
          <w:sz w:val="52"/>
          <w:lang w:eastAsia="en-GB"/>
        </w:rPr>
        <w:t xml:space="preserve">: </w:t>
      </w:r>
      <w:r w:rsidR="00D852A7">
        <w:rPr>
          <w:rFonts w:ascii="Book Antiqua" w:hAnsi="Book Antiqua"/>
          <w:b/>
          <w:noProof/>
          <w:sz w:val="52"/>
          <w:lang w:eastAsia="en-GB"/>
        </w:rPr>
        <w:t>Tragedy</w:t>
      </w:r>
      <w:r w:rsidR="00462E11">
        <w:rPr>
          <w:rFonts w:ascii="Book Antiqua" w:hAnsi="Book Antiqua"/>
          <w:b/>
          <w:noProof/>
          <w:sz w:val="52"/>
          <w:lang w:eastAsia="en-GB"/>
        </w:rPr>
        <w:t xml:space="preserve"> Revision</w:t>
      </w:r>
    </w:p>
    <w:p w:rsidR="00DC5055" w:rsidRDefault="007E71BE" w:rsidP="00DC5055">
      <w:pPr>
        <w:jc w:val="center"/>
        <w:rPr>
          <w:b/>
        </w:rPr>
      </w:pPr>
      <w:r>
        <w:rPr>
          <w:rFonts w:ascii="Book Antiqua" w:hAnsi="Book Antiqua"/>
          <w:b/>
          <w:noProof/>
          <w:sz w:val="52"/>
          <w:lang w:eastAsia="en-GB"/>
        </w:rPr>
        <w:t>Challenge Tasks</w:t>
      </w:r>
    </w:p>
    <w:p w:rsidR="005F28EB" w:rsidRDefault="005F28EB" w:rsidP="00FD36CB"/>
    <w:p w:rsidR="005F28EB" w:rsidRPr="005F28EB" w:rsidRDefault="005F28EB" w:rsidP="00FD36CB">
      <w:pPr>
        <w:rPr>
          <w:rFonts w:ascii="Book Antiqua" w:hAnsi="Book Antiqua"/>
          <w:b/>
          <w:sz w:val="36"/>
          <w:u w:val="single"/>
        </w:rPr>
        <w:sectPr w:rsidR="005F28EB" w:rsidRPr="005F28EB" w:rsidSect="00DC5055">
          <w:pgSz w:w="11906" w:h="16838"/>
          <w:pgMar w:top="1440" w:right="282" w:bottom="1440" w:left="284" w:header="708" w:footer="708" w:gutter="0"/>
          <w:cols w:space="708"/>
          <w:docGrid w:linePitch="360"/>
        </w:sectPr>
      </w:pPr>
      <w:r w:rsidRPr="005F28EB">
        <w:rPr>
          <w:rFonts w:ascii="Book Antiqua" w:hAnsi="Book Antiqua"/>
          <w:b/>
          <w:sz w:val="36"/>
          <w:u w:val="single"/>
        </w:rPr>
        <w:t>Name:</w:t>
      </w:r>
    </w:p>
    <w:p w:rsidR="00495076" w:rsidRDefault="00B921C8" w:rsidP="00495076">
      <w:pPr>
        <w:tabs>
          <w:tab w:val="left" w:pos="990"/>
        </w:tabs>
        <w:ind w:left="993" w:firstLine="425"/>
        <w:jc w:val="center"/>
        <w:rPr>
          <w:rFonts w:ascii="Arial" w:hAnsi="Arial" w:cs="Arial"/>
          <w:b/>
          <w:sz w:val="24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26848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2981326</wp:posOffset>
                </wp:positionV>
                <wp:extent cx="6569075" cy="2000250"/>
                <wp:effectExtent l="0" t="0" r="22225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9075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D16" w:rsidRPr="000B7C46" w:rsidRDefault="00362D16" w:rsidP="00362D16">
                            <w:pP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B7C46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Week </w:t>
                            </w:r>
                            <w: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>Two</w:t>
                            </w:r>
                            <w:r w:rsidRPr="000B7C46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:rsidR="00362D16" w:rsidRPr="004B6268" w:rsidRDefault="004B6268" w:rsidP="00362D16">
                            <w:pPr>
                              <w:rPr>
                                <w:rFonts w:ascii="Book Antiqua" w:hAnsi="Book Antiqua"/>
                                <w:sz w:val="28"/>
                              </w:rPr>
                            </w:pPr>
                            <w:r w:rsidRPr="004B6268">
                              <w:rPr>
                                <w:rFonts w:ascii="Book Antiqua" w:hAnsi="Book Antiqua"/>
                                <w:sz w:val="28"/>
                              </w:rPr>
                              <w:t xml:space="preserve">Revisit A.C. Bradley’s discussion of Shakespearean tragedies – pull out five key ideas that can link to Othello.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.25pt;margin-top:234.75pt;width:517.25pt;height:157.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">
                <v:textbox>
                  <w:txbxContent>
                    <w:p w:rsidR="00362D16" w:rsidRPr="000B7C46" w:rsidRDefault="00362D16" w:rsidP="00362D16">
                      <w:pPr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B7C46"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 xml:space="preserve">Week </w:t>
                      </w:r>
                      <w:r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>Two</w:t>
                      </w:r>
                      <w:r w:rsidRPr="000B7C46"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:rsidR="00362D16" w:rsidRPr="004B6268" w:rsidRDefault="004B6268" w:rsidP="00362D16">
                      <w:pPr>
                        <w:rPr>
                          <w:rFonts w:ascii="Book Antiqua" w:hAnsi="Book Antiqua"/>
                          <w:sz w:val="28"/>
                        </w:rPr>
                      </w:pPr>
                      <w:r w:rsidRPr="004B6268">
                        <w:rPr>
                          <w:rFonts w:ascii="Book Antiqua" w:hAnsi="Book Antiqua"/>
                          <w:sz w:val="28"/>
                        </w:rPr>
                        <w:t xml:space="preserve">Revisit A.C. Bradley’s discussion of Shakespearean tragedies – pull out five key ideas that can link to Othello.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13BFE" w:rsidRDefault="00C70FB0" w:rsidP="00013BFE">
      <w:pPr>
        <w:tabs>
          <w:tab w:val="left" w:pos="990"/>
        </w:tabs>
        <w:ind w:left="993" w:firstLine="425"/>
        <w:jc w:val="center"/>
        <w:rPr>
          <w:rFonts w:ascii="Arial" w:hAnsi="Arial" w:cs="Arial"/>
          <w:b/>
          <w:sz w:val="24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197D148B" wp14:editId="6E89EAD7">
                <wp:simplePos x="0" y="0"/>
                <wp:positionH relativeFrom="column">
                  <wp:posOffset>466725</wp:posOffset>
                </wp:positionH>
                <wp:positionV relativeFrom="paragraph">
                  <wp:posOffset>4986020</wp:posOffset>
                </wp:positionV>
                <wp:extent cx="6569075" cy="2190750"/>
                <wp:effectExtent l="0" t="0" r="22225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9075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71BE" w:rsidRPr="000B7C46" w:rsidRDefault="007E71BE" w:rsidP="007E71BE">
                            <w:pP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B7C46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Week </w:t>
                            </w:r>
                            <w:r w:rsidR="00C70FB0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>Three</w:t>
                            </w:r>
                            <w:r w:rsidRPr="000B7C46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:rsidR="007E71BE" w:rsidRPr="008E5D50" w:rsidRDefault="008E5D50" w:rsidP="007E71BE">
                            <w:pPr>
                              <w:rPr>
                                <w:rFonts w:ascii="Book Antiqua" w:hAnsi="Book Antiqua"/>
                                <w:sz w:val="28"/>
                              </w:rPr>
                            </w:pPr>
                            <w:r w:rsidRPr="008E5D50">
                              <w:rPr>
                                <w:rFonts w:ascii="Book Antiqua" w:hAnsi="Book Antiqua"/>
                                <w:sz w:val="28"/>
                              </w:rPr>
                              <w:t xml:space="preserve">Revise 10 key quotations for each tragedy text (use your quotation booklet) – learn them, test yourself on them.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97D148B" id="_x0000_s1027" type="#_x0000_t202" style="position:absolute;left:0;text-align:left;margin-left:36.75pt;margin-top:392.6pt;width:517.25pt;height:172.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">
                <v:textbox>
                  <w:txbxContent>
                    <w:p w:rsidR="007E71BE" w:rsidRPr="000B7C46" w:rsidRDefault="007E71BE" w:rsidP="007E71BE">
                      <w:pPr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B7C46"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 xml:space="preserve">Week </w:t>
                      </w:r>
                      <w:r w:rsidR="00C70FB0"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>Three</w:t>
                      </w:r>
                      <w:r w:rsidRPr="000B7C46"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:rsidR="007E71BE" w:rsidRPr="008E5D50" w:rsidRDefault="008E5D50" w:rsidP="007E71BE">
                      <w:pPr>
                        <w:rPr>
                          <w:rFonts w:ascii="Book Antiqua" w:hAnsi="Book Antiqua"/>
                          <w:sz w:val="28"/>
                        </w:rPr>
                      </w:pPr>
                      <w:r w:rsidRPr="008E5D50">
                        <w:rPr>
                          <w:rFonts w:ascii="Book Antiqua" w:hAnsi="Book Antiqua"/>
                          <w:sz w:val="28"/>
                        </w:rPr>
                        <w:t xml:space="preserve">Revise 10 key quotations for each tragedy text (use your quotation booklet) – learn them, test yourself on them.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38A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>
                <wp:simplePos x="0" y="0"/>
                <wp:positionH relativeFrom="column">
                  <wp:posOffset>469900</wp:posOffset>
                </wp:positionH>
                <wp:positionV relativeFrom="paragraph">
                  <wp:posOffset>208915</wp:posOffset>
                </wp:positionV>
                <wp:extent cx="6569075" cy="2224405"/>
                <wp:effectExtent l="12700" t="13970" r="9525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9075" cy="2224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C46" w:rsidRDefault="000B7C46">
                            <w:pP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B7C46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>Week One:</w:t>
                            </w:r>
                          </w:p>
                          <w:p w:rsidR="000D4699" w:rsidRDefault="000D4699">
                            <w:pP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Revise your time management and understanding of DOAS and Keats by creating an essay plan in ten minutes, with quotations as this is a closed book exam, for the following question:</w:t>
                            </w:r>
                          </w:p>
                          <w:p w:rsidR="000D4699" w:rsidRDefault="000D4699">
                            <w:pP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Any learning or moral growth gained by the tragic protagonist is outweighed by the suffering they have undergone.</w:t>
                            </w:r>
                          </w:p>
                          <w:p w:rsidR="000D4699" w:rsidRDefault="000D4699">
                            <w:pP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:rsidR="000D4699" w:rsidRPr="000D4699" w:rsidRDefault="000D4699">
                            <w:pP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To what extent do you agree in relation to two texts you have studied?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28" type="#_x0000_t202" style="position:absolute;left:0;text-align:left;margin-left:37pt;margin-top:16.45pt;width:517.25pt;height:175.1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">
                <v:textbox>
                  <w:txbxContent>
                    <w:p w:rsidR="000B7C46" w:rsidRDefault="000B7C46">
                      <w:pPr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B7C46"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>Week One:</w:t>
                      </w:r>
                    </w:p>
                    <w:p w:rsidR="000D4699" w:rsidRDefault="000D4699">
                      <w:pPr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>Revise your time management and understanding of DOAS and Keats by creating an essay plan in ten minutes, with quotations as this is a closed book exam, for the following question:</w:t>
                      </w:r>
                    </w:p>
                    <w:p w:rsidR="000D4699" w:rsidRDefault="000D4699">
                      <w:pPr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>Any learning or moral growth gained by the tragic protagonist is outweighed by the suffering they have undergone.</w:t>
                      </w:r>
                    </w:p>
                    <w:p w:rsidR="000D4699" w:rsidRDefault="000D4699">
                      <w:pPr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:rsidR="000D4699" w:rsidRPr="000D4699" w:rsidRDefault="000D4699">
                      <w:pPr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>To what extent do you agree in relation to two texts you have studied?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B7C46" w:rsidRPr="00495076" w:rsidRDefault="000B7C46" w:rsidP="000B7C46">
      <w:r>
        <w:t xml:space="preserve">             </w:t>
      </w:r>
    </w:p>
    <w:p w:rsidR="00F538F3" w:rsidRDefault="00C70FB0" w:rsidP="00367E2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45059E3D" wp14:editId="039450AC">
                <wp:simplePos x="0" y="0"/>
                <wp:positionH relativeFrom="column">
                  <wp:posOffset>466725</wp:posOffset>
                </wp:positionH>
                <wp:positionV relativeFrom="paragraph">
                  <wp:posOffset>1920875</wp:posOffset>
                </wp:positionV>
                <wp:extent cx="6569075" cy="2190750"/>
                <wp:effectExtent l="0" t="0" r="2222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9075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0FB0" w:rsidRDefault="00C70FB0" w:rsidP="00C70FB0">
                            <w:pP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B7C46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Week </w:t>
                            </w:r>
                            <w: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>Four</w:t>
                            </w:r>
                            <w:r w:rsidR="00A05927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:rsidR="008E5D50" w:rsidRPr="008E5D50" w:rsidRDefault="008E5D50" w:rsidP="00C70FB0">
                            <w:pPr>
                              <w:rPr>
                                <w:rFonts w:ascii="Book Antiqua" w:hAnsi="Book Antiqua"/>
                                <w:sz w:val="28"/>
                                <w:szCs w:val="24"/>
                              </w:rPr>
                            </w:pPr>
                            <w:r w:rsidRPr="008E5D50">
                              <w:rPr>
                                <w:rFonts w:ascii="Book Antiqua" w:hAnsi="Book Antiqua"/>
                                <w:sz w:val="28"/>
                                <w:szCs w:val="24"/>
                              </w:rPr>
                              <w:t xml:space="preserve">Revisit the key tragedy elements and track them in Othello – pay close attention to Iago as villain, Othello as hero, settings, victims, death and resolution. </w:t>
                            </w:r>
                          </w:p>
                          <w:p w:rsidR="008E5D50" w:rsidRPr="000B7C46" w:rsidRDefault="008E5D50" w:rsidP="00C70FB0">
                            <w:pP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059E3D" id="_x0000_s1029" type="#_x0000_t202" style="position:absolute;margin-left:36.75pt;margin-top:151.25pt;width:517.25pt;height:172.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">
                <v:textbox>
                  <w:txbxContent>
                    <w:p w:rsidR="00C70FB0" w:rsidRDefault="00C70FB0" w:rsidP="00C70FB0">
                      <w:pPr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B7C46"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 xml:space="preserve">Week </w:t>
                      </w:r>
                      <w:r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>Four</w:t>
                      </w:r>
                      <w:r w:rsidR="00A05927"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:rsidR="008E5D50" w:rsidRPr="008E5D50" w:rsidRDefault="008E5D50" w:rsidP="00C70FB0">
                      <w:pPr>
                        <w:rPr>
                          <w:rFonts w:ascii="Book Antiqua" w:hAnsi="Book Antiqua"/>
                          <w:sz w:val="28"/>
                          <w:szCs w:val="24"/>
                        </w:rPr>
                      </w:pPr>
                      <w:r w:rsidRPr="008E5D50">
                        <w:rPr>
                          <w:rFonts w:ascii="Book Antiqua" w:hAnsi="Book Antiqua"/>
                          <w:sz w:val="28"/>
                          <w:szCs w:val="24"/>
                        </w:rPr>
                        <w:t xml:space="preserve">Revisit the key tragedy elements and track them in Othello – pay close attention to Iago as villain, Othello as hero, settings, victims, death and resolution. </w:t>
                      </w:r>
                    </w:p>
                    <w:p w:rsidR="008E5D50" w:rsidRPr="000B7C46" w:rsidRDefault="008E5D50" w:rsidP="00C70FB0">
                      <w:pPr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538F3" w:rsidRDefault="00F538F3" w:rsidP="00F538F3">
      <w:pPr>
        <w:ind w:firstLine="720"/>
      </w:pPr>
    </w:p>
    <w:p w:rsidR="00FB692A" w:rsidRDefault="00FB692A" w:rsidP="000003E5">
      <w:pPr>
        <w:ind w:firstLine="720"/>
      </w:pPr>
    </w:p>
    <w:p w:rsidR="00FB692A" w:rsidRDefault="0061349A" w:rsidP="000003E5">
      <w:pPr>
        <w:ind w:firstLine="720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987A5CC" wp14:editId="43F05C59">
                <wp:simplePos x="0" y="0"/>
                <wp:positionH relativeFrom="page">
                  <wp:posOffset>482600</wp:posOffset>
                </wp:positionH>
                <wp:positionV relativeFrom="paragraph">
                  <wp:posOffset>221615</wp:posOffset>
                </wp:positionV>
                <wp:extent cx="6569075" cy="1543685"/>
                <wp:effectExtent l="0" t="0" r="22225" b="18415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907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7E2F" w:rsidRPr="00367E2F" w:rsidRDefault="00544D90" w:rsidP="00367E2F">
                            <w:pPr>
                              <w:spacing w:before="100" w:beforeAutospacing="1" w:after="300" w:line="240" w:lineRule="auto"/>
                              <w:rPr>
                                <w:rFonts w:ascii="Book Antiqua" w:eastAsia="Times New Roman" w:hAnsi="Book Antiqua" w:cs="Times New Roman"/>
                                <w:i/>
                                <w:color w:val="321E0F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Week </w:t>
                            </w:r>
                            <w:r w:rsidR="00A05927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>Five:</w:t>
                            </w:r>
                          </w:p>
                          <w:p w:rsidR="008E5D50" w:rsidRPr="008E5D50" w:rsidRDefault="008E5D50" w:rsidP="008E5D50">
                            <w:pPr>
                              <w:rPr>
                                <w:rFonts w:ascii="Book Antiqua" w:hAnsi="Book Antiqua"/>
                                <w:sz w:val="28"/>
                                <w:szCs w:val="24"/>
                              </w:rPr>
                            </w:pPr>
                            <w:r w:rsidRPr="008E5D50">
                              <w:rPr>
                                <w:rFonts w:ascii="Book Antiqua" w:hAnsi="Book Antiqua"/>
                                <w:sz w:val="28"/>
                                <w:szCs w:val="24"/>
                              </w:rPr>
                              <w:t xml:space="preserve">Revisit the key tragedy elements and track them in </w:t>
                            </w:r>
                            <w:r>
                              <w:rPr>
                                <w:rFonts w:ascii="Book Antiqua" w:hAnsi="Book Antiqua"/>
                                <w:sz w:val="28"/>
                                <w:szCs w:val="24"/>
                              </w:rPr>
                              <w:t xml:space="preserve">DOAS – Willy as tragic hero, Biff as tragic figure, disorder and chaos, setting and structure. </w:t>
                            </w:r>
                            <w:r w:rsidRPr="008E5D50">
                              <w:rPr>
                                <w:rFonts w:ascii="Book Antiqua" w:hAnsi="Book Antiqua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:rsidR="00367E2F" w:rsidRPr="00367E2F" w:rsidRDefault="00367E2F" w:rsidP="00367E2F">
                            <w:pPr>
                              <w:rPr>
                                <w:rFonts w:ascii="Book Antiqua" w:hAnsi="Book Antiq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987A5CC" id="Text Box 8" o:spid="_x0000_s1030" type="#_x0000_t202" style="position:absolute;left:0;text-align:left;margin-left:38pt;margin-top:17.45pt;width:517.25pt;height:121.5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">
                <v:textbox>
                  <w:txbxContent>
                    <w:p w:rsidR="00367E2F" w:rsidRPr="00367E2F" w:rsidRDefault="00544D90" w:rsidP="00367E2F">
                      <w:pPr>
                        <w:spacing w:before="100" w:beforeAutospacing="1" w:after="300" w:line="240" w:lineRule="auto"/>
                        <w:rPr>
                          <w:rFonts w:ascii="Book Antiqua" w:eastAsia="Times New Roman" w:hAnsi="Book Antiqua" w:cs="Times New Roman"/>
                          <w:i/>
                          <w:color w:val="321E0F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 xml:space="preserve">Week </w:t>
                      </w:r>
                      <w:r w:rsidR="00A05927"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>Five:</w:t>
                      </w:r>
                    </w:p>
                    <w:p w:rsidR="008E5D50" w:rsidRPr="008E5D50" w:rsidRDefault="008E5D50" w:rsidP="008E5D50">
                      <w:pPr>
                        <w:rPr>
                          <w:rFonts w:ascii="Book Antiqua" w:hAnsi="Book Antiqua"/>
                          <w:sz w:val="28"/>
                          <w:szCs w:val="24"/>
                        </w:rPr>
                      </w:pPr>
                      <w:r w:rsidRPr="008E5D50">
                        <w:rPr>
                          <w:rFonts w:ascii="Book Antiqua" w:hAnsi="Book Antiqua"/>
                          <w:sz w:val="28"/>
                          <w:szCs w:val="24"/>
                        </w:rPr>
                        <w:t xml:space="preserve">Revisit the key tragedy elements and track them in </w:t>
                      </w:r>
                      <w:r>
                        <w:rPr>
                          <w:rFonts w:ascii="Book Antiqua" w:hAnsi="Book Antiqua"/>
                          <w:sz w:val="28"/>
                          <w:szCs w:val="24"/>
                        </w:rPr>
                        <w:t xml:space="preserve">DOAS – Willy as tragic hero, Biff as tragic figure, disorder and chaos, setting and structure. </w:t>
                      </w:r>
                      <w:bookmarkStart w:id="2" w:name="_GoBack"/>
                      <w:bookmarkEnd w:id="2"/>
                      <w:r w:rsidRPr="008E5D50">
                        <w:rPr>
                          <w:rFonts w:ascii="Book Antiqua" w:hAnsi="Book Antiqua"/>
                          <w:sz w:val="28"/>
                          <w:szCs w:val="24"/>
                        </w:rPr>
                        <w:t xml:space="preserve"> </w:t>
                      </w:r>
                    </w:p>
                    <w:p w:rsidR="00367E2F" w:rsidRPr="00367E2F" w:rsidRDefault="00367E2F" w:rsidP="00367E2F">
                      <w:pPr>
                        <w:rPr>
                          <w:rFonts w:ascii="Book Antiqua" w:hAnsi="Book Antiqua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FB692A" w:rsidRDefault="00544D90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13396A8C" wp14:editId="1CB927F2">
                <wp:simplePos x="0" y="0"/>
                <wp:positionH relativeFrom="page">
                  <wp:align>center</wp:align>
                </wp:positionH>
                <wp:positionV relativeFrom="paragraph">
                  <wp:posOffset>1693138</wp:posOffset>
                </wp:positionV>
                <wp:extent cx="6569075" cy="2232660"/>
                <wp:effectExtent l="0" t="0" r="22225" b="1524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9075" cy="22328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4699" w:rsidRDefault="00544D90" w:rsidP="000D4699">
                            <w:pPr>
                              <w:spacing w:before="100" w:beforeAutospacing="1" w:after="300" w:line="240" w:lineRule="auto"/>
                              <w:rPr>
                                <w:rFonts w:ascii="Book Antiqua" w:eastAsia="Times New Roman" w:hAnsi="Book Antiqua" w:cs="Times New Roman"/>
                                <w:i/>
                                <w:color w:val="321E0F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Week </w:t>
                            </w:r>
                            <w:r w:rsidR="00A05927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>Six:</w:t>
                            </w:r>
                          </w:p>
                          <w:p w:rsidR="000D4699" w:rsidRPr="000D4699" w:rsidRDefault="000D4699" w:rsidP="000D4699">
                            <w:pPr>
                              <w:spacing w:before="100" w:beforeAutospacing="1" w:after="300" w:line="240" w:lineRule="auto"/>
                              <w:rPr>
                                <w:rFonts w:ascii="Book Antiqua" w:eastAsia="Times New Roman" w:hAnsi="Book Antiqua" w:cs="Times New Roman"/>
                                <w:i/>
                                <w:color w:val="321E0F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Revise your time management and understanding of DOAS and Keats by creating an essay plan in ten minutes, with quotations as this is a closed book exam, for the following question:</w:t>
                            </w:r>
                          </w:p>
                          <w:p w:rsidR="000D4699" w:rsidRDefault="000D4699" w:rsidP="000D4699">
                            <w:pP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Tragedies show pride to be the ultimate enemy of mankind. </w:t>
                            </w:r>
                          </w:p>
                          <w:p w:rsidR="000D4699" w:rsidRDefault="000D4699" w:rsidP="000D4699">
                            <w:pP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:rsidR="000D4699" w:rsidRPr="000D4699" w:rsidRDefault="000D4699" w:rsidP="000D4699">
                            <w:pP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To what extent do you agree in relation to two texts you have studied?</w:t>
                            </w:r>
                          </w:p>
                          <w:p w:rsidR="00544D90" w:rsidRPr="00367E2F" w:rsidRDefault="00544D90" w:rsidP="00544D90">
                            <w:pPr>
                              <w:rPr>
                                <w:rFonts w:ascii="Book Antiqua" w:hAnsi="Book Antiq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396A8C" id="Text Box 14" o:spid="_x0000_s1031" type="#_x0000_t202" style="position:absolute;margin-left:0;margin-top:133.3pt;width:517.25pt;height:175.8pt;z-index:25174118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">
                <v:textbox>
                  <w:txbxContent>
                    <w:p w:rsidR="000D4699" w:rsidRDefault="00544D90" w:rsidP="000D4699">
                      <w:pPr>
                        <w:spacing w:before="100" w:beforeAutospacing="1" w:after="300" w:line="240" w:lineRule="auto"/>
                        <w:rPr>
                          <w:rFonts w:ascii="Book Antiqua" w:eastAsia="Times New Roman" w:hAnsi="Book Antiqua" w:cs="Times New Roman"/>
                          <w:i/>
                          <w:color w:val="321E0F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 xml:space="preserve">Week </w:t>
                      </w:r>
                      <w:r w:rsidR="00A05927"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>Six:</w:t>
                      </w:r>
                    </w:p>
                    <w:p w:rsidR="000D4699" w:rsidRPr="000D4699" w:rsidRDefault="000D4699" w:rsidP="000D4699">
                      <w:pPr>
                        <w:spacing w:before="100" w:beforeAutospacing="1" w:after="300" w:line="240" w:lineRule="auto"/>
                        <w:rPr>
                          <w:rFonts w:ascii="Book Antiqua" w:eastAsia="Times New Roman" w:hAnsi="Book Antiqua" w:cs="Times New Roman"/>
                          <w:i/>
                          <w:color w:val="321E0F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>Revise your time management and understanding of DOAS and Keats by creating an essay plan in ten minutes, with quotations as this is a closed book exam, for the following question:</w:t>
                      </w:r>
                    </w:p>
                    <w:p w:rsidR="000D4699" w:rsidRDefault="000D4699" w:rsidP="000D4699">
                      <w:pPr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Tragedies show pride to be the ultimate enemy of mankind. </w:t>
                      </w:r>
                    </w:p>
                    <w:p w:rsidR="000D4699" w:rsidRDefault="000D4699" w:rsidP="000D4699">
                      <w:pPr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:rsidR="000D4699" w:rsidRPr="000D4699" w:rsidRDefault="000D4699" w:rsidP="000D4699">
                      <w:pPr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>To what extent do you agree in relation to two texts you have studied?</w:t>
                      </w:r>
                    </w:p>
                    <w:p w:rsidR="00544D90" w:rsidRPr="00367E2F" w:rsidRDefault="00544D90" w:rsidP="00544D90">
                      <w:pPr>
                        <w:rPr>
                          <w:rFonts w:ascii="Book Antiqua" w:hAnsi="Book Antiqua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B692A">
        <w:br w:type="page"/>
      </w:r>
    </w:p>
    <w:p w:rsidR="000003E5" w:rsidRDefault="005F28EB" w:rsidP="000003E5">
      <w:pPr>
        <w:ind w:firstLine="720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39136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5381624</wp:posOffset>
                </wp:positionV>
                <wp:extent cx="6124575" cy="8667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8EB" w:rsidRPr="005F28EB" w:rsidRDefault="005F28EB" w:rsidP="005F28EB">
                            <w:pPr>
                              <w:jc w:val="center"/>
                              <w:rPr>
                                <w:rFonts w:ascii="Book Antiqua" w:hAnsi="Book Antiqua"/>
                                <w:sz w:val="40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40"/>
                              </w:rPr>
                              <w:t xml:space="preserve">For more resources, including literacy support, visit </w:t>
                            </w:r>
                            <w:r w:rsidRPr="005F28EB">
                              <w:rPr>
                                <w:rFonts w:ascii="Book Antiqua" w:hAnsi="Book Antiqua"/>
                                <w:sz w:val="40"/>
                              </w:rPr>
                              <w:t>www.deastonenglish.com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32" type="#_x0000_t202" style="position:absolute;left:0;text-align:left;margin-left:60pt;margin-top:423.75pt;width:482.25pt;height:68.2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">
                <v:textbox>
                  <w:txbxContent>
                    <w:p w:rsidR="005F28EB" w:rsidRPr="005F28EB" w:rsidRDefault="005F28EB" w:rsidP="005F28EB">
                      <w:pPr>
                        <w:jc w:val="center"/>
                        <w:rPr>
                          <w:rFonts w:ascii="Book Antiqua" w:hAnsi="Book Antiqua"/>
                          <w:sz w:val="40"/>
                        </w:rPr>
                      </w:pPr>
                      <w:r>
                        <w:rPr>
                          <w:rFonts w:ascii="Book Antiqua" w:hAnsi="Book Antiqua"/>
                          <w:sz w:val="40"/>
                        </w:rPr>
                        <w:t xml:space="preserve">For more resources, including literacy support, visit </w:t>
                      </w:r>
                      <w:r w:rsidRPr="005F28EB">
                        <w:rPr>
                          <w:rFonts w:ascii="Book Antiqua" w:hAnsi="Book Antiqua"/>
                          <w:sz w:val="40"/>
                        </w:rPr>
                        <w:t>www.deastonenglish.com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B7C46">
        <w:rPr>
          <w:rFonts w:ascii="Book Antiqua" w:hAnsi="Book Antiqua"/>
          <w:b/>
          <w:noProof/>
          <w:sz w:val="72"/>
          <w:lang w:eastAsia="en-GB"/>
        </w:rPr>
        <w:drawing>
          <wp:anchor distT="0" distB="0" distL="114300" distR="114300" simplePos="0" relativeHeight="251737088" behindDoc="1" locked="0" layoutInCell="1" allowOverlap="1" wp14:anchorId="2ED59651" wp14:editId="52F48022">
            <wp:simplePos x="0" y="0"/>
            <wp:positionH relativeFrom="column">
              <wp:posOffset>2362200</wp:posOffset>
            </wp:positionH>
            <wp:positionV relativeFrom="paragraph">
              <wp:posOffset>1247775</wp:posOffset>
            </wp:positionV>
            <wp:extent cx="2819400" cy="3525864"/>
            <wp:effectExtent l="228600" t="228600" r="228600" b="227330"/>
            <wp:wrapNone/>
            <wp:docPr id="10" name="Picture 6" descr="deaston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astonlarg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646" cy="352867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003E5" w:rsidSect="000B7C46">
      <w:pgSz w:w="11906" w:h="16838"/>
      <w:pgMar w:top="0" w:right="1440" w:bottom="1440" w:left="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692A" w:rsidRDefault="00FB692A" w:rsidP="00FB692A">
      <w:pPr>
        <w:spacing w:after="0" w:line="240" w:lineRule="auto"/>
      </w:pPr>
      <w:r>
        <w:separator/>
      </w:r>
    </w:p>
  </w:endnote>
  <w:endnote w:type="continuationSeparator" w:id="0">
    <w:p w:rsidR="00FB692A" w:rsidRDefault="00FB692A" w:rsidP="00FB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altName w:val="Minion Pro"/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692A" w:rsidRDefault="00FB692A" w:rsidP="00FB692A">
      <w:pPr>
        <w:spacing w:after="0" w:line="240" w:lineRule="auto"/>
      </w:pPr>
      <w:r>
        <w:separator/>
      </w:r>
    </w:p>
  </w:footnote>
  <w:footnote w:type="continuationSeparator" w:id="0">
    <w:p w:rsidR="00FB692A" w:rsidRDefault="00FB692A" w:rsidP="00FB69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0037CA"/>
    <w:multiLevelType w:val="hybridMultilevel"/>
    <w:tmpl w:val="EE8C1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9F7108"/>
    <w:multiLevelType w:val="hybridMultilevel"/>
    <w:tmpl w:val="F64E97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353A58"/>
    <w:multiLevelType w:val="hybridMultilevel"/>
    <w:tmpl w:val="8DD48CA4"/>
    <w:lvl w:ilvl="0" w:tplc="F4DAE6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A9E472B"/>
    <w:multiLevelType w:val="hybridMultilevel"/>
    <w:tmpl w:val="DA28D4A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17676B"/>
    <w:multiLevelType w:val="hybridMultilevel"/>
    <w:tmpl w:val="EBD60112"/>
    <w:lvl w:ilvl="0" w:tplc="24949378">
      <w:start w:val="1"/>
      <w:numFmt w:val="decimalZero"/>
      <w:lvlText w:val="%1."/>
      <w:lvlJc w:val="left"/>
      <w:pPr>
        <w:ind w:left="2672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3392" w:hanging="360"/>
      </w:pPr>
    </w:lvl>
    <w:lvl w:ilvl="2" w:tplc="0809001B" w:tentative="1">
      <w:start w:val="1"/>
      <w:numFmt w:val="lowerRoman"/>
      <w:lvlText w:val="%3."/>
      <w:lvlJc w:val="right"/>
      <w:pPr>
        <w:ind w:left="4112" w:hanging="180"/>
      </w:pPr>
    </w:lvl>
    <w:lvl w:ilvl="3" w:tplc="0809000F" w:tentative="1">
      <w:start w:val="1"/>
      <w:numFmt w:val="decimal"/>
      <w:lvlText w:val="%4."/>
      <w:lvlJc w:val="left"/>
      <w:pPr>
        <w:ind w:left="4832" w:hanging="360"/>
      </w:pPr>
    </w:lvl>
    <w:lvl w:ilvl="4" w:tplc="08090019" w:tentative="1">
      <w:start w:val="1"/>
      <w:numFmt w:val="lowerLetter"/>
      <w:lvlText w:val="%5."/>
      <w:lvlJc w:val="left"/>
      <w:pPr>
        <w:ind w:left="5552" w:hanging="360"/>
      </w:pPr>
    </w:lvl>
    <w:lvl w:ilvl="5" w:tplc="0809001B" w:tentative="1">
      <w:start w:val="1"/>
      <w:numFmt w:val="lowerRoman"/>
      <w:lvlText w:val="%6."/>
      <w:lvlJc w:val="right"/>
      <w:pPr>
        <w:ind w:left="6272" w:hanging="180"/>
      </w:pPr>
    </w:lvl>
    <w:lvl w:ilvl="6" w:tplc="0809000F" w:tentative="1">
      <w:start w:val="1"/>
      <w:numFmt w:val="decimal"/>
      <w:lvlText w:val="%7."/>
      <w:lvlJc w:val="left"/>
      <w:pPr>
        <w:ind w:left="6992" w:hanging="360"/>
      </w:pPr>
    </w:lvl>
    <w:lvl w:ilvl="7" w:tplc="08090019" w:tentative="1">
      <w:start w:val="1"/>
      <w:numFmt w:val="lowerLetter"/>
      <w:lvlText w:val="%8."/>
      <w:lvlJc w:val="left"/>
      <w:pPr>
        <w:ind w:left="7712" w:hanging="360"/>
      </w:pPr>
    </w:lvl>
    <w:lvl w:ilvl="8" w:tplc="0809001B" w:tentative="1">
      <w:start w:val="1"/>
      <w:numFmt w:val="lowerRoman"/>
      <w:lvlText w:val="%9."/>
      <w:lvlJc w:val="right"/>
      <w:pPr>
        <w:ind w:left="8432" w:hanging="180"/>
      </w:pPr>
    </w:lvl>
  </w:abstractNum>
  <w:abstractNum w:abstractNumId="5" w15:restartNumberingAfterBreak="0">
    <w:nsid w:val="3B9B6B59"/>
    <w:multiLevelType w:val="hybridMultilevel"/>
    <w:tmpl w:val="863652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501DB8"/>
    <w:multiLevelType w:val="hybridMultilevel"/>
    <w:tmpl w:val="76BA53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540C80"/>
    <w:multiLevelType w:val="hybridMultilevel"/>
    <w:tmpl w:val="88B87492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68D90806"/>
    <w:multiLevelType w:val="hybridMultilevel"/>
    <w:tmpl w:val="8DD48CA4"/>
    <w:lvl w:ilvl="0" w:tplc="F4DAE6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7F07660"/>
    <w:multiLevelType w:val="hybridMultilevel"/>
    <w:tmpl w:val="B25051F6"/>
    <w:lvl w:ilvl="0" w:tplc="E9BC9794">
      <w:start w:val="1"/>
      <w:numFmt w:val="bullet"/>
      <w:lvlText w:val=""/>
      <w:lvlJc w:val="left"/>
      <w:pPr>
        <w:ind w:left="171" w:firstLine="396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327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10" w15:restartNumberingAfterBreak="0">
    <w:nsid w:val="78621665"/>
    <w:multiLevelType w:val="hybridMultilevel"/>
    <w:tmpl w:val="4FBE85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7"/>
  </w:num>
  <w:num w:numId="4">
    <w:abstractNumId w:val="2"/>
  </w:num>
  <w:num w:numId="5">
    <w:abstractNumId w:val="8"/>
  </w:num>
  <w:num w:numId="6">
    <w:abstractNumId w:val="3"/>
  </w:num>
  <w:num w:numId="7">
    <w:abstractNumId w:val="0"/>
  </w:num>
  <w:num w:numId="8">
    <w:abstractNumId w:val="1"/>
  </w:num>
  <w:num w:numId="9">
    <w:abstractNumId w:val="5"/>
  </w:num>
  <w:num w:numId="10">
    <w:abstractNumId w:val="6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055"/>
    <w:rsid w:val="000003E5"/>
    <w:rsid w:val="00013BFE"/>
    <w:rsid w:val="0004125C"/>
    <w:rsid w:val="00042990"/>
    <w:rsid w:val="00053E4C"/>
    <w:rsid w:val="00073CA5"/>
    <w:rsid w:val="00094693"/>
    <w:rsid w:val="000B7C46"/>
    <w:rsid w:val="000C265F"/>
    <w:rsid w:val="000D4699"/>
    <w:rsid w:val="000F1BCE"/>
    <w:rsid w:val="00114B8A"/>
    <w:rsid w:val="001256F0"/>
    <w:rsid w:val="00174048"/>
    <w:rsid w:val="00185281"/>
    <w:rsid w:val="00193EDD"/>
    <w:rsid w:val="001E1755"/>
    <w:rsid w:val="00221362"/>
    <w:rsid w:val="00226073"/>
    <w:rsid w:val="002336E8"/>
    <w:rsid w:val="002444A5"/>
    <w:rsid w:val="002933B7"/>
    <w:rsid w:val="003333F1"/>
    <w:rsid w:val="00362D16"/>
    <w:rsid w:val="00367E2F"/>
    <w:rsid w:val="003B760A"/>
    <w:rsid w:val="003D5388"/>
    <w:rsid w:val="003E05AC"/>
    <w:rsid w:val="004001C8"/>
    <w:rsid w:val="004241B3"/>
    <w:rsid w:val="004245CF"/>
    <w:rsid w:val="0042737D"/>
    <w:rsid w:val="00446607"/>
    <w:rsid w:val="00462E11"/>
    <w:rsid w:val="004907CD"/>
    <w:rsid w:val="00495076"/>
    <w:rsid w:val="00496ACA"/>
    <w:rsid w:val="004A2EEA"/>
    <w:rsid w:val="004B6268"/>
    <w:rsid w:val="004C7AE0"/>
    <w:rsid w:val="004F5508"/>
    <w:rsid w:val="00512B4F"/>
    <w:rsid w:val="005250A8"/>
    <w:rsid w:val="00526C02"/>
    <w:rsid w:val="00535C3F"/>
    <w:rsid w:val="00544D90"/>
    <w:rsid w:val="005B0F73"/>
    <w:rsid w:val="005B218F"/>
    <w:rsid w:val="005D7504"/>
    <w:rsid w:val="005F28EB"/>
    <w:rsid w:val="0061349A"/>
    <w:rsid w:val="0062257C"/>
    <w:rsid w:val="00635A51"/>
    <w:rsid w:val="00673F89"/>
    <w:rsid w:val="006B13B4"/>
    <w:rsid w:val="006D4232"/>
    <w:rsid w:val="006E2CBE"/>
    <w:rsid w:val="006E7D53"/>
    <w:rsid w:val="006F00B9"/>
    <w:rsid w:val="00730789"/>
    <w:rsid w:val="007D38A2"/>
    <w:rsid w:val="007E71BE"/>
    <w:rsid w:val="007F38D0"/>
    <w:rsid w:val="0080666D"/>
    <w:rsid w:val="008718E6"/>
    <w:rsid w:val="00873D77"/>
    <w:rsid w:val="00887D67"/>
    <w:rsid w:val="008B72C9"/>
    <w:rsid w:val="008E032B"/>
    <w:rsid w:val="008E11A1"/>
    <w:rsid w:val="008E5D50"/>
    <w:rsid w:val="009015B3"/>
    <w:rsid w:val="00914050"/>
    <w:rsid w:val="0092666D"/>
    <w:rsid w:val="009412FA"/>
    <w:rsid w:val="00992819"/>
    <w:rsid w:val="009A686F"/>
    <w:rsid w:val="009F18FE"/>
    <w:rsid w:val="009F295F"/>
    <w:rsid w:val="00A05927"/>
    <w:rsid w:val="00A14EE4"/>
    <w:rsid w:val="00A1549C"/>
    <w:rsid w:val="00A35681"/>
    <w:rsid w:val="00A47756"/>
    <w:rsid w:val="00A624CD"/>
    <w:rsid w:val="00A63584"/>
    <w:rsid w:val="00A70881"/>
    <w:rsid w:val="00A9228D"/>
    <w:rsid w:val="00A92920"/>
    <w:rsid w:val="00AA6692"/>
    <w:rsid w:val="00B20A4B"/>
    <w:rsid w:val="00B31CAC"/>
    <w:rsid w:val="00B32443"/>
    <w:rsid w:val="00B331DE"/>
    <w:rsid w:val="00B4584C"/>
    <w:rsid w:val="00B5011C"/>
    <w:rsid w:val="00B921C8"/>
    <w:rsid w:val="00BB0FDD"/>
    <w:rsid w:val="00BC0BB1"/>
    <w:rsid w:val="00BE63EA"/>
    <w:rsid w:val="00C070EE"/>
    <w:rsid w:val="00C11A21"/>
    <w:rsid w:val="00C266BC"/>
    <w:rsid w:val="00C70FB0"/>
    <w:rsid w:val="00C7229E"/>
    <w:rsid w:val="00C972E1"/>
    <w:rsid w:val="00CB255C"/>
    <w:rsid w:val="00CF6757"/>
    <w:rsid w:val="00D852A7"/>
    <w:rsid w:val="00D87402"/>
    <w:rsid w:val="00D96E56"/>
    <w:rsid w:val="00DC5055"/>
    <w:rsid w:val="00DC5482"/>
    <w:rsid w:val="00DF0A17"/>
    <w:rsid w:val="00E171EC"/>
    <w:rsid w:val="00E2748E"/>
    <w:rsid w:val="00E30894"/>
    <w:rsid w:val="00E8140C"/>
    <w:rsid w:val="00E8160C"/>
    <w:rsid w:val="00E84EC4"/>
    <w:rsid w:val="00ED1BA7"/>
    <w:rsid w:val="00EF171B"/>
    <w:rsid w:val="00F2381C"/>
    <w:rsid w:val="00F436C8"/>
    <w:rsid w:val="00F52667"/>
    <w:rsid w:val="00F538F3"/>
    <w:rsid w:val="00F90CA6"/>
    <w:rsid w:val="00FA472C"/>
    <w:rsid w:val="00FB692A"/>
    <w:rsid w:val="00FD36CB"/>
    <w:rsid w:val="00FF6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82981B-E404-4CA6-83E0-3D7A9F982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25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56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56F0"/>
    <w:pPr>
      <w:ind w:left="720"/>
      <w:contextualSpacing/>
    </w:pPr>
  </w:style>
  <w:style w:type="paragraph" w:customStyle="1" w:styleId="Pa5">
    <w:name w:val="Pa5"/>
    <w:basedOn w:val="Normal"/>
    <w:next w:val="Normal"/>
    <w:uiPriority w:val="99"/>
    <w:rsid w:val="00495076"/>
    <w:pPr>
      <w:autoSpaceDE w:val="0"/>
      <w:autoSpaceDN w:val="0"/>
      <w:adjustRightInd w:val="0"/>
      <w:spacing w:after="0" w:line="201" w:lineRule="atLeast"/>
    </w:pPr>
    <w:rPr>
      <w:rFonts w:ascii="Minion Pro" w:hAnsi="Minion Pro"/>
      <w:sz w:val="24"/>
      <w:szCs w:val="24"/>
    </w:rPr>
  </w:style>
  <w:style w:type="paragraph" w:customStyle="1" w:styleId="Pa6">
    <w:name w:val="Pa6"/>
    <w:basedOn w:val="Normal"/>
    <w:next w:val="Normal"/>
    <w:uiPriority w:val="99"/>
    <w:rsid w:val="00495076"/>
    <w:pPr>
      <w:autoSpaceDE w:val="0"/>
      <w:autoSpaceDN w:val="0"/>
      <w:adjustRightInd w:val="0"/>
      <w:spacing w:after="0" w:line="201" w:lineRule="atLeast"/>
    </w:pPr>
    <w:rPr>
      <w:rFonts w:ascii="Minion Pro" w:hAnsi="Minion Pro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154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LineNumber">
    <w:name w:val="line number"/>
    <w:basedOn w:val="DefaultParagraphFont"/>
    <w:uiPriority w:val="99"/>
    <w:semiHidden/>
    <w:unhideWhenUsed/>
    <w:rsid w:val="00FA472C"/>
  </w:style>
  <w:style w:type="paragraph" w:styleId="BalloonText">
    <w:name w:val="Balloon Text"/>
    <w:basedOn w:val="Normal"/>
    <w:link w:val="BalloonTextChar"/>
    <w:uiPriority w:val="99"/>
    <w:semiHidden/>
    <w:unhideWhenUsed/>
    <w:rsid w:val="00DC5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48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69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692A"/>
  </w:style>
  <w:style w:type="paragraph" w:styleId="Footer">
    <w:name w:val="footer"/>
    <w:basedOn w:val="Normal"/>
    <w:link w:val="FooterChar"/>
    <w:uiPriority w:val="99"/>
    <w:unhideWhenUsed/>
    <w:rsid w:val="00FB69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69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1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31488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09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4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571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318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40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57183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270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2406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618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5089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6235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2427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2330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19880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36295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4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6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367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0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25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958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8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45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68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282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20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1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9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498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10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70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475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39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27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688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54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81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371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142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777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53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30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6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90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992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012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836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1633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0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060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105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45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2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01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8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9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16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26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86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238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65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33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13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3763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7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09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64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582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62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7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822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43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813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71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09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712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4F9B3A-50B0-4593-AF6C-B36AF9C5D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slp</dc:creator>
  <cp:lastModifiedBy>Sarah Peacock (De Aston School Market Rasen)</cp:lastModifiedBy>
  <cp:revision>5</cp:revision>
  <cp:lastPrinted>2017-06-15T09:32:00Z</cp:lastPrinted>
  <dcterms:created xsi:type="dcterms:W3CDTF">2017-06-22T10:45:00Z</dcterms:created>
  <dcterms:modified xsi:type="dcterms:W3CDTF">2019-06-24T14:25:00Z</dcterms:modified>
</cp:coreProperties>
</file>