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F1" w:rsidRPr="000B7C46" w:rsidRDefault="00D22BF1" w:rsidP="00D22BF1">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60288" behindDoc="1" locked="0" layoutInCell="1" allowOverlap="1" wp14:anchorId="4DB0D9A6" wp14:editId="149AA254">
            <wp:simplePos x="0" y="0"/>
            <wp:positionH relativeFrom="column">
              <wp:posOffset>5058410</wp:posOffset>
            </wp:positionH>
            <wp:positionV relativeFrom="paragraph">
              <wp:posOffset>-752475</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5"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9264" behindDoc="1" locked="0" layoutInCell="1" allowOverlap="1" wp14:anchorId="0B522F02" wp14:editId="6AE225EF">
            <wp:simplePos x="0" y="0"/>
            <wp:positionH relativeFrom="column">
              <wp:posOffset>-723265</wp:posOffset>
            </wp:positionH>
            <wp:positionV relativeFrom="paragraph">
              <wp:posOffset>-742950</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6" cstate="print"/>
                    <a:stretch>
                      <a:fillRect/>
                    </a:stretch>
                  </pic:blipFill>
                  <pic:spPr>
                    <a:xfrm>
                      <a:off x="0" y="0"/>
                      <a:ext cx="1468755" cy="1838325"/>
                    </a:xfrm>
                    <a:prstGeom prst="rect">
                      <a:avLst/>
                    </a:prstGeom>
                  </pic:spPr>
                </pic:pic>
              </a:graphicData>
            </a:graphic>
          </wp:anchor>
        </w:drawing>
      </w:r>
      <w:r w:rsidRPr="000B7C46">
        <w:rPr>
          <w:rFonts w:ascii="Book Antiqua" w:hAnsi="Book Antiqua"/>
          <w:b/>
          <w:noProof/>
          <w:sz w:val="72"/>
          <w:lang w:eastAsia="en-GB"/>
        </w:rPr>
        <w:t xml:space="preserve">De Aston </w:t>
      </w:r>
    </w:p>
    <w:p w:rsidR="00D22BF1" w:rsidRPr="000B7C46" w:rsidRDefault="00D22BF1" w:rsidP="00D22BF1">
      <w:pPr>
        <w:jc w:val="center"/>
        <w:rPr>
          <w:rFonts w:ascii="Book Antiqua" w:hAnsi="Book Antiqua"/>
          <w:b/>
          <w:sz w:val="260"/>
        </w:rPr>
      </w:pPr>
      <w:r w:rsidRPr="000B7C46">
        <w:rPr>
          <w:rFonts w:ascii="Book Antiqua" w:hAnsi="Book Antiqua"/>
          <w:b/>
          <w:noProof/>
          <w:sz w:val="72"/>
          <w:lang w:eastAsia="en-GB"/>
        </w:rPr>
        <w:t>English Department</w:t>
      </w:r>
    </w:p>
    <w:p w:rsidR="00D22BF1" w:rsidRDefault="00D22BF1" w:rsidP="00D22BF1">
      <w:pPr>
        <w:rPr>
          <w:b/>
          <w:sz w:val="28"/>
          <w:szCs w:val="28"/>
          <w:u w:val="single"/>
        </w:rPr>
      </w:pPr>
    </w:p>
    <w:p w:rsidR="00D22BF1" w:rsidRDefault="00687502" w:rsidP="00D22BF1">
      <w:pPr>
        <w:rPr>
          <w:rFonts w:ascii="Book Antiqua" w:hAnsi="Book Antiqua"/>
          <w:b/>
          <w:noProof/>
          <w:sz w:val="52"/>
          <w:lang w:eastAsia="en-GB"/>
        </w:rPr>
      </w:pPr>
      <w:r>
        <w:rPr>
          <w:noProof/>
          <w:lang w:eastAsia="en-GB"/>
        </w:rPr>
        <w:drawing>
          <wp:anchor distT="0" distB="0" distL="114300" distR="114300" simplePos="0" relativeHeight="251668480" behindDoc="0" locked="0" layoutInCell="1" allowOverlap="1" wp14:anchorId="62A499AE" wp14:editId="5FA88E30">
            <wp:simplePos x="0" y="0"/>
            <wp:positionH relativeFrom="margin">
              <wp:align>center</wp:align>
            </wp:positionH>
            <wp:positionV relativeFrom="paragraph">
              <wp:posOffset>833120</wp:posOffset>
            </wp:positionV>
            <wp:extent cx="5731510" cy="3818255"/>
            <wp:effectExtent l="228600" t="228600" r="231140" b="2203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vated-view-magnifying-glass-missing-puzzle-piece-grid_23-2148207351.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81825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
    <w:p w:rsidR="00256A7D" w:rsidRDefault="00256A7D" w:rsidP="00D22BF1">
      <w:pPr>
        <w:rPr>
          <w:rFonts w:ascii="Book Antiqua" w:hAnsi="Book Antiqua"/>
          <w:b/>
          <w:noProof/>
          <w:sz w:val="52"/>
          <w:lang w:eastAsia="en-GB"/>
        </w:rPr>
      </w:pPr>
    </w:p>
    <w:p w:rsidR="00A564EE" w:rsidRDefault="00A564EE" w:rsidP="00D22BF1">
      <w:pPr>
        <w:rPr>
          <w:rFonts w:ascii="Book Antiqua" w:hAnsi="Book Antiqua"/>
          <w:b/>
          <w:noProof/>
          <w:sz w:val="52"/>
          <w:lang w:eastAsia="en-GB"/>
        </w:rPr>
      </w:pPr>
    </w:p>
    <w:p w:rsidR="00256A7D" w:rsidRPr="00D22BF1" w:rsidRDefault="00256A7D" w:rsidP="00D22BF1">
      <w:pPr>
        <w:rPr>
          <w:b/>
          <w:sz w:val="28"/>
          <w:szCs w:val="28"/>
          <w:u w:val="single"/>
        </w:rPr>
      </w:pPr>
    </w:p>
    <w:p w:rsidR="00D22BF1" w:rsidRPr="008553D1" w:rsidRDefault="00D22BF1" w:rsidP="00D22BF1">
      <w:pPr>
        <w:jc w:val="center"/>
        <w:rPr>
          <w:rFonts w:ascii="Book Antiqua" w:hAnsi="Book Antiqua"/>
          <w:b/>
          <w:noProof/>
          <w:sz w:val="52"/>
          <w:lang w:eastAsia="en-GB"/>
        </w:rPr>
      </w:pPr>
      <w:r>
        <w:rPr>
          <w:rFonts w:ascii="Book Antiqua" w:hAnsi="Book Antiqua"/>
          <w:b/>
          <w:noProof/>
          <w:sz w:val="52"/>
          <w:lang w:eastAsia="en-GB"/>
        </w:rPr>
        <w:t>Year 11</w:t>
      </w:r>
      <w:r w:rsidRPr="008553D1">
        <w:rPr>
          <w:rFonts w:ascii="Book Antiqua" w:hAnsi="Book Antiqua"/>
          <w:b/>
          <w:noProof/>
          <w:sz w:val="52"/>
          <w:lang w:eastAsia="en-GB"/>
        </w:rPr>
        <w:t xml:space="preserve">: </w:t>
      </w:r>
      <w:r w:rsidR="00A564EE">
        <w:rPr>
          <w:rFonts w:ascii="Book Antiqua" w:hAnsi="Book Antiqua"/>
          <w:b/>
          <w:noProof/>
          <w:sz w:val="52"/>
          <w:lang w:eastAsia="en-GB"/>
        </w:rPr>
        <w:t>Language Revision</w:t>
      </w:r>
    </w:p>
    <w:p w:rsidR="00D22BF1" w:rsidRDefault="00592D7B" w:rsidP="00592D7B">
      <w:pPr>
        <w:jc w:val="center"/>
        <w:rPr>
          <w:rFonts w:ascii="Book Antiqua" w:hAnsi="Book Antiqua"/>
          <w:b/>
          <w:noProof/>
          <w:sz w:val="52"/>
          <w:lang w:eastAsia="en-GB"/>
        </w:rPr>
      </w:pPr>
      <w:r>
        <w:rPr>
          <w:rFonts w:ascii="Book Antiqua" w:hAnsi="Book Antiqua"/>
          <w:b/>
          <w:noProof/>
          <w:sz w:val="52"/>
          <w:lang w:eastAsia="en-GB"/>
        </w:rPr>
        <w:t>Academic Excellence Booklet</w:t>
      </w:r>
    </w:p>
    <w:p w:rsidR="00687502" w:rsidRDefault="00687502" w:rsidP="00592D7B">
      <w:pPr>
        <w:jc w:val="center"/>
        <w:rPr>
          <w:rFonts w:ascii="Book Antiqua" w:hAnsi="Book Antiqua"/>
          <w:b/>
          <w:noProof/>
          <w:sz w:val="52"/>
          <w:lang w:eastAsia="en-GB"/>
        </w:rPr>
      </w:pPr>
    </w:p>
    <w:p w:rsidR="00687502" w:rsidRPr="00592D7B" w:rsidRDefault="00687502" w:rsidP="00592D7B">
      <w:pPr>
        <w:jc w:val="center"/>
        <w:rPr>
          <w:rFonts w:ascii="Blackadder ITC" w:hAnsi="Blackadder ITC"/>
          <w:b/>
        </w:rPr>
      </w:pPr>
    </w:p>
    <w:p w:rsidR="00D22BF1" w:rsidRPr="00D22BF1" w:rsidRDefault="00D22BF1" w:rsidP="00D22BF1"/>
    <w:p w:rsidR="00182FF7" w:rsidRDefault="00182FF7" w:rsidP="00182FF7">
      <w:pPr>
        <w:rPr>
          <w:rFonts w:ascii="Book Antiqua" w:hAnsi="Book Antiqua"/>
        </w:rPr>
      </w:pPr>
      <w:r>
        <w:rPr>
          <w:rFonts w:ascii="Book Antiqua" w:hAnsi="Book Antiqua"/>
        </w:rPr>
        <w:lastRenderedPageBreak/>
        <w:t xml:space="preserve">The role of the Academic Excellence Booklet is for you to complete these tasks over the next six weeks. These activities are purposely designed to challenge you, so don’t worry if you find them difficult. You’re meant to! Learning happens when people have to think hard. That being said, your English teacher is a specialist, so ask any of us for help, anytime! </w:t>
      </w:r>
    </w:p>
    <w:p w:rsidR="00A04CE9" w:rsidRDefault="00A04CE9" w:rsidP="00D22BF1">
      <w:pPr>
        <w:rPr>
          <w:u w:val="single"/>
        </w:rPr>
      </w:pPr>
    </w:p>
    <w:p w:rsidR="00A04CE9" w:rsidRDefault="00A04CE9" w:rsidP="00D22BF1">
      <w:pPr>
        <w:rPr>
          <w:u w:val="single"/>
        </w:rPr>
      </w:pPr>
    </w:p>
    <w:p w:rsidR="000241E1" w:rsidRDefault="000241E1" w:rsidP="00D22BF1">
      <w:pPr>
        <w:rPr>
          <w:u w:val="single"/>
        </w:rPr>
      </w:pPr>
    </w:p>
    <w:p w:rsidR="000241E1" w:rsidRDefault="000241E1" w:rsidP="00D22BF1">
      <w:pPr>
        <w:rPr>
          <w:u w:val="single"/>
        </w:rPr>
      </w:pPr>
      <w:bookmarkStart w:id="0" w:name="_GoBack"/>
      <w:bookmarkEnd w:id="0"/>
    </w:p>
    <w:p w:rsidR="000A7269" w:rsidRDefault="000A7269" w:rsidP="00064D26">
      <w:pPr>
        <w:spacing w:after="160" w:line="259" w:lineRule="auto"/>
        <w:rPr>
          <w:rFonts w:cs="Arial"/>
          <w:color w:val="000000"/>
        </w:rPr>
      </w:pPr>
    </w:p>
    <w:p w:rsidR="00604C27" w:rsidRPr="00C47A88" w:rsidRDefault="00604C27" w:rsidP="00604C27">
      <w:pPr>
        <w:pStyle w:val="ListParagraph"/>
        <w:numPr>
          <w:ilvl w:val="0"/>
          <w:numId w:val="10"/>
        </w:numPr>
        <w:rPr>
          <w:u w:val="single"/>
        </w:rPr>
      </w:pPr>
      <w:r w:rsidRPr="00C47A88">
        <w:rPr>
          <w:u w:val="single"/>
        </w:rPr>
        <w:t>I is for Implicit!</w:t>
      </w:r>
    </w:p>
    <w:p w:rsidR="00604C27" w:rsidRDefault="00604C27" w:rsidP="00604C27"/>
    <w:p w:rsidR="00604C27" w:rsidRDefault="00604C27" w:rsidP="00604C27">
      <w:r>
        <w:t xml:space="preserve">Careful lexical choice and use of figurative language are useful tools to use when trying to avoid simple, explicit meaning (telling).  </w:t>
      </w:r>
    </w:p>
    <w:p w:rsidR="00604C27" w:rsidRDefault="00604C27" w:rsidP="00604C27"/>
    <w:p w:rsidR="00604C27" w:rsidRDefault="00604C27" w:rsidP="00604C27">
      <w:r>
        <w:t>For example, instead of revealing a character’s emotions by the use of a declarative and adjective (Mrs Farr was feeling melancholic), you should aim to be more ambitious and creative in your approach (melancholy trickled through the tracks of Mrs Farr’s mind, her faith growing thin like the white sand that dribbles through to the bottom of the egg timer).</w:t>
      </w:r>
    </w:p>
    <w:p w:rsidR="00604C27" w:rsidRDefault="00604C27" w:rsidP="00604C27"/>
    <w:p w:rsidR="00604C27" w:rsidRDefault="00604C27" w:rsidP="00604C27">
      <w:r>
        <w:t xml:space="preserve">Task:  Read and define the list of words below. </w:t>
      </w:r>
    </w:p>
    <w:p w:rsidR="00604C27" w:rsidRDefault="00604C27" w:rsidP="00604C27"/>
    <w:p w:rsidR="00604C27" w:rsidRDefault="00604C27" w:rsidP="00604C27">
      <w:r>
        <w:t>Once you have done this write a sentence that conveys each emotion without using the actual word. Think carefully about your lexical choice and use of figurative devices!</w:t>
      </w:r>
    </w:p>
    <w:p w:rsidR="00604C27" w:rsidRDefault="00604C27" w:rsidP="00604C27"/>
    <w:tbl>
      <w:tblPr>
        <w:tblStyle w:val="TableGrid"/>
        <w:tblW w:w="0" w:type="auto"/>
        <w:tblLook w:val="04A0" w:firstRow="1" w:lastRow="0" w:firstColumn="1" w:lastColumn="0" w:noHBand="0" w:noVBand="1"/>
      </w:tblPr>
      <w:tblGrid>
        <w:gridCol w:w="1696"/>
        <w:gridCol w:w="7230"/>
      </w:tblGrid>
      <w:tr w:rsidR="00420EED" w:rsidTr="00420EED">
        <w:tc>
          <w:tcPr>
            <w:tcW w:w="1696" w:type="dxa"/>
          </w:tcPr>
          <w:p w:rsidR="00420EED" w:rsidRDefault="00420EED" w:rsidP="00B15D34">
            <w:r>
              <w:t>Incredulity</w:t>
            </w:r>
          </w:p>
        </w:tc>
        <w:tc>
          <w:tcPr>
            <w:tcW w:w="7230" w:type="dxa"/>
          </w:tcPr>
          <w:p w:rsidR="00420EED" w:rsidRDefault="00420EED" w:rsidP="00B15D34"/>
        </w:tc>
      </w:tr>
      <w:tr w:rsidR="00420EED" w:rsidTr="00420EED">
        <w:tc>
          <w:tcPr>
            <w:tcW w:w="1696" w:type="dxa"/>
          </w:tcPr>
          <w:p w:rsidR="00420EED" w:rsidRDefault="00420EED" w:rsidP="00B15D34">
            <w:r>
              <w:t xml:space="preserve">Indefatigable </w:t>
            </w:r>
          </w:p>
        </w:tc>
        <w:tc>
          <w:tcPr>
            <w:tcW w:w="7230" w:type="dxa"/>
          </w:tcPr>
          <w:p w:rsidR="00420EED" w:rsidRDefault="00420EED" w:rsidP="00B15D34"/>
        </w:tc>
      </w:tr>
      <w:tr w:rsidR="00420EED" w:rsidTr="00420EED">
        <w:tc>
          <w:tcPr>
            <w:tcW w:w="1696" w:type="dxa"/>
          </w:tcPr>
          <w:p w:rsidR="00420EED" w:rsidRDefault="00420EED" w:rsidP="00B15D34">
            <w:r>
              <w:t>Incisive</w:t>
            </w:r>
          </w:p>
        </w:tc>
        <w:tc>
          <w:tcPr>
            <w:tcW w:w="7230" w:type="dxa"/>
          </w:tcPr>
          <w:p w:rsidR="00420EED" w:rsidRDefault="00420EED" w:rsidP="00B15D34"/>
        </w:tc>
      </w:tr>
      <w:tr w:rsidR="00420EED" w:rsidTr="00420EED">
        <w:tc>
          <w:tcPr>
            <w:tcW w:w="1696" w:type="dxa"/>
          </w:tcPr>
          <w:p w:rsidR="00420EED" w:rsidRDefault="00420EED" w:rsidP="00B15D34">
            <w:r>
              <w:t>Infatuated</w:t>
            </w:r>
          </w:p>
        </w:tc>
        <w:tc>
          <w:tcPr>
            <w:tcW w:w="7230" w:type="dxa"/>
          </w:tcPr>
          <w:p w:rsidR="00420EED" w:rsidRDefault="00420EED" w:rsidP="00B15D34"/>
        </w:tc>
      </w:tr>
      <w:tr w:rsidR="00420EED" w:rsidTr="00420EED">
        <w:tc>
          <w:tcPr>
            <w:tcW w:w="1696" w:type="dxa"/>
          </w:tcPr>
          <w:p w:rsidR="00420EED" w:rsidRDefault="00420EED" w:rsidP="00B15D34">
            <w:r>
              <w:t>Infallible</w:t>
            </w:r>
          </w:p>
        </w:tc>
        <w:tc>
          <w:tcPr>
            <w:tcW w:w="7230" w:type="dxa"/>
          </w:tcPr>
          <w:p w:rsidR="00420EED" w:rsidRDefault="00420EED" w:rsidP="00B15D34"/>
        </w:tc>
      </w:tr>
      <w:tr w:rsidR="00420EED" w:rsidTr="00420EED">
        <w:tc>
          <w:tcPr>
            <w:tcW w:w="1696" w:type="dxa"/>
          </w:tcPr>
          <w:p w:rsidR="00420EED" w:rsidRDefault="00420EED" w:rsidP="00B15D34">
            <w:r>
              <w:t>Insidious</w:t>
            </w:r>
          </w:p>
        </w:tc>
        <w:tc>
          <w:tcPr>
            <w:tcW w:w="7230" w:type="dxa"/>
          </w:tcPr>
          <w:p w:rsidR="00420EED" w:rsidRDefault="00420EED" w:rsidP="00B15D34"/>
        </w:tc>
      </w:tr>
      <w:tr w:rsidR="00420EED" w:rsidTr="00420EED">
        <w:tc>
          <w:tcPr>
            <w:tcW w:w="1696" w:type="dxa"/>
          </w:tcPr>
          <w:p w:rsidR="00420EED" w:rsidRDefault="00420EED" w:rsidP="00B15D34">
            <w:r>
              <w:t>Inhospitable</w:t>
            </w:r>
          </w:p>
        </w:tc>
        <w:tc>
          <w:tcPr>
            <w:tcW w:w="7230" w:type="dxa"/>
          </w:tcPr>
          <w:p w:rsidR="00420EED" w:rsidRDefault="00420EED" w:rsidP="00B15D34"/>
        </w:tc>
      </w:tr>
      <w:tr w:rsidR="00420EED" w:rsidTr="00420EED">
        <w:tc>
          <w:tcPr>
            <w:tcW w:w="1696" w:type="dxa"/>
          </w:tcPr>
          <w:p w:rsidR="00420EED" w:rsidRDefault="00420EED" w:rsidP="00B15D34">
            <w:r>
              <w:t>Inhibition</w:t>
            </w:r>
          </w:p>
        </w:tc>
        <w:tc>
          <w:tcPr>
            <w:tcW w:w="7230" w:type="dxa"/>
          </w:tcPr>
          <w:p w:rsidR="00420EED" w:rsidRDefault="00420EED" w:rsidP="00B15D34"/>
        </w:tc>
      </w:tr>
      <w:tr w:rsidR="00420EED" w:rsidTr="00420EED">
        <w:tc>
          <w:tcPr>
            <w:tcW w:w="1696" w:type="dxa"/>
          </w:tcPr>
          <w:p w:rsidR="00420EED" w:rsidRDefault="00420EED" w:rsidP="00B15D34">
            <w:r>
              <w:t>Inquisitive</w:t>
            </w:r>
          </w:p>
        </w:tc>
        <w:tc>
          <w:tcPr>
            <w:tcW w:w="7230" w:type="dxa"/>
          </w:tcPr>
          <w:p w:rsidR="00420EED" w:rsidRDefault="00420EED" w:rsidP="00B15D34"/>
        </w:tc>
      </w:tr>
      <w:tr w:rsidR="00420EED" w:rsidTr="00420EED">
        <w:tc>
          <w:tcPr>
            <w:tcW w:w="1696" w:type="dxa"/>
          </w:tcPr>
          <w:p w:rsidR="00420EED" w:rsidRDefault="00420EED" w:rsidP="00B15D34">
            <w:r>
              <w:t xml:space="preserve">Intractable </w:t>
            </w:r>
          </w:p>
        </w:tc>
        <w:tc>
          <w:tcPr>
            <w:tcW w:w="7230" w:type="dxa"/>
          </w:tcPr>
          <w:p w:rsidR="00420EED" w:rsidRDefault="00420EED" w:rsidP="00B15D34"/>
        </w:tc>
      </w:tr>
    </w:tbl>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Pr>
        <w:pStyle w:val="ListParagraph"/>
        <w:numPr>
          <w:ilvl w:val="0"/>
          <w:numId w:val="10"/>
        </w:numPr>
        <w:rPr>
          <w:u w:val="single"/>
        </w:rPr>
      </w:pPr>
      <w:r w:rsidRPr="00A21F97">
        <w:rPr>
          <w:u w:val="single"/>
        </w:rPr>
        <w:t>In Paris with You?</w:t>
      </w:r>
    </w:p>
    <w:p w:rsidR="00604C27" w:rsidRDefault="00604C27" w:rsidP="00604C27">
      <w:pPr>
        <w:pStyle w:val="ListParagraph"/>
        <w:rPr>
          <w:u w:val="single"/>
        </w:rPr>
      </w:pPr>
    </w:p>
    <w:p w:rsidR="001818FF" w:rsidRDefault="00604C27" w:rsidP="00604C27">
      <w:r>
        <w:t xml:space="preserve">Read the following poem </w:t>
      </w:r>
      <w:proofErr w:type="gramStart"/>
      <w:r>
        <w:rPr>
          <w:i/>
        </w:rPr>
        <w:t>In</w:t>
      </w:r>
      <w:proofErr w:type="gramEnd"/>
      <w:r>
        <w:rPr>
          <w:i/>
        </w:rPr>
        <w:t xml:space="preserve"> Paris with You</w:t>
      </w:r>
      <w:r>
        <w:t xml:space="preserve"> and then complete a second reading, this time highlighting evidence of the following: </w:t>
      </w:r>
    </w:p>
    <w:p w:rsidR="00604C27" w:rsidRDefault="00604C27" w:rsidP="00604C27"/>
    <w:tbl>
      <w:tblPr>
        <w:tblStyle w:val="TableGrid"/>
        <w:tblW w:w="0" w:type="auto"/>
        <w:tblLook w:val="04A0" w:firstRow="1" w:lastRow="0" w:firstColumn="1" w:lastColumn="0" w:noHBand="0" w:noVBand="1"/>
      </w:tblPr>
      <w:tblGrid>
        <w:gridCol w:w="4505"/>
        <w:gridCol w:w="4505"/>
      </w:tblGrid>
      <w:tr w:rsidR="00604C27" w:rsidTr="00B15D34">
        <w:tc>
          <w:tcPr>
            <w:tcW w:w="4505" w:type="dxa"/>
          </w:tcPr>
          <w:p w:rsidR="00604C27" w:rsidRDefault="00604C27" w:rsidP="00B15D34">
            <w:r>
              <w:t>Technique:</w:t>
            </w:r>
          </w:p>
        </w:tc>
        <w:tc>
          <w:tcPr>
            <w:tcW w:w="4505" w:type="dxa"/>
          </w:tcPr>
          <w:p w:rsidR="00604C27" w:rsidRDefault="00604C27" w:rsidP="00B15D34">
            <w:r>
              <w:t>Example:</w:t>
            </w:r>
          </w:p>
        </w:tc>
      </w:tr>
      <w:tr w:rsidR="00604C27" w:rsidTr="00B15D34">
        <w:tc>
          <w:tcPr>
            <w:tcW w:w="4505" w:type="dxa"/>
          </w:tcPr>
          <w:p w:rsidR="00604C27" w:rsidRDefault="00604C27" w:rsidP="00B15D34">
            <w:r>
              <w:t>Metaphor</w:t>
            </w:r>
          </w:p>
        </w:tc>
        <w:tc>
          <w:tcPr>
            <w:tcW w:w="4505" w:type="dxa"/>
          </w:tcPr>
          <w:p w:rsidR="00604C27" w:rsidRDefault="00604C27" w:rsidP="00B15D34"/>
        </w:tc>
      </w:tr>
      <w:tr w:rsidR="00604C27" w:rsidTr="00B15D34">
        <w:tc>
          <w:tcPr>
            <w:tcW w:w="4505" w:type="dxa"/>
          </w:tcPr>
          <w:p w:rsidR="00604C27" w:rsidRDefault="00604C27" w:rsidP="00B15D34">
            <w:r>
              <w:t>Taboo/colloquial language</w:t>
            </w:r>
          </w:p>
        </w:tc>
        <w:tc>
          <w:tcPr>
            <w:tcW w:w="4505" w:type="dxa"/>
          </w:tcPr>
          <w:p w:rsidR="00604C27" w:rsidRDefault="00604C27" w:rsidP="00B15D34"/>
        </w:tc>
      </w:tr>
      <w:tr w:rsidR="00604C27" w:rsidTr="00B15D34">
        <w:tc>
          <w:tcPr>
            <w:tcW w:w="4505" w:type="dxa"/>
          </w:tcPr>
          <w:p w:rsidR="00604C27" w:rsidRDefault="00604C27" w:rsidP="00B15D34">
            <w:r>
              <w:t>First person singular pronouns</w:t>
            </w:r>
          </w:p>
        </w:tc>
        <w:tc>
          <w:tcPr>
            <w:tcW w:w="4505" w:type="dxa"/>
          </w:tcPr>
          <w:p w:rsidR="00604C27" w:rsidRDefault="00604C27" w:rsidP="00B15D34"/>
        </w:tc>
      </w:tr>
      <w:tr w:rsidR="00604C27" w:rsidTr="00B15D34">
        <w:tc>
          <w:tcPr>
            <w:tcW w:w="4505" w:type="dxa"/>
          </w:tcPr>
          <w:p w:rsidR="00604C27" w:rsidRDefault="00604C27" w:rsidP="00B15D34">
            <w:r>
              <w:t>First person plural pronouns</w:t>
            </w:r>
          </w:p>
        </w:tc>
        <w:tc>
          <w:tcPr>
            <w:tcW w:w="4505" w:type="dxa"/>
          </w:tcPr>
          <w:p w:rsidR="00604C27" w:rsidRDefault="00604C27" w:rsidP="00B15D34"/>
        </w:tc>
      </w:tr>
      <w:tr w:rsidR="00604C27" w:rsidTr="00B15D34">
        <w:tc>
          <w:tcPr>
            <w:tcW w:w="4505" w:type="dxa"/>
          </w:tcPr>
          <w:p w:rsidR="00604C27" w:rsidRDefault="00604C27" w:rsidP="00B15D34">
            <w:r>
              <w:t>Second person singular pronouns</w:t>
            </w:r>
          </w:p>
        </w:tc>
        <w:tc>
          <w:tcPr>
            <w:tcW w:w="4505" w:type="dxa"/>
          </w:tcPr>
          <w:p w:rsidR="00604C27" w:rsidRDefault="00604C27" w:rsidP="00B15D34"/>
        </w:tc>
      </w:tr>
      <w:tr w:rsidR="00604C27" w:rsidTr="00B15D34">
        <w:tc>
          <w:tcPr>
            <w:tcW w:w="4505" w:type="dxa"/>
          </w:tcPr>
          <w:p w:rsidR="00604C27" w:rsidRDefault="00604C27" w:rsidP="00B15D34">
            <w:r>
              <w:t>Semantic Field</w:t>
            </w:r>
          </w:p>
        </w:tc>
        <w:tc>
          <w:tcPr>
            <w:tcW w:w="4505" w:type="dxa"/>
          </w:tcPr>
          <w:p w:rsidR="00604C27" w:rsidRDefault="00604C27" w:rsidP="00B15D34"/>
        </w:tc>
      </w:tr>
      <w:tr w:rsidR="00604C27" w:rsidTr="00B15D34">
        <w:tc>
          <w:tcPr>
            <w:tcW w:w="4505" w:type="dxa"/>
          </w:tcPr>
          <w:p w:rsidR="00604C27" w:rsidRDefault="00604C27" w:rsidP="00B15D34">
            <w:r>
              <w:t>Negative imperatives</w:t>
            </w:r>
          </w:p>
        </w:tc>
        <w:tc>
          <w:tcPr>
            <w:tcW w:w="4505" w:type="dxa"/>
          </w:tcPr>
          <w:p w:rsidR="00604C27" w:rsidRDefault="00604C27" w:rsidP="00B15D34"/>
        </w:tc>
      </w:tr>
    </w:tbl>
    <w:p w:rsidR="00604C27" w:rsidRDefault="00604C27" w:rsidP="00604C27"/>
    <w:p w:rsidR="001818FF" w:rsidRDefault="001818FF" w:rsidP="00604C27"/>
    <w:p w:rsidR="001818FF" w:rsidRDefault="001818FF" w:rsidP="00604C27"/>
    <w:p w:rsidR="00604C27" w:rsidRDefault="001818FF" w:rsidP="00604C27">
      <w:r>
        <w:rPr>
          <w:noProof/>
          <w:lang w:eastAsia="en-GB"/>
        </w:rPr>
        <w:drawing>
          <wp:anchor distT="0" distB="0" distL="114300" distR="114300" simplePos="0" relativeHeight="251666432" behindDoc="0" locked="0" layoutInCell="1" allowOverlap="1" wp14:anchorId="11050A0E" wp14:editId="095F77B5">
            <wp:simplePos x="0" y="0"/>
            <wp:positionH relativeFrom="column">
              <wp:posOffset>2476500</wp:posOffset>
            </wp:positionH>
            <wp:positionV relativeFrom="paragraph">
              <wp:posOffset>9525</wp:posOffset>
            </wp:positionV>
            <wp:extent cx="3705225" cy="486092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f295f576a68471f02bbac0cba4e300.jpg"/>
                    <pic:cNvPicPr/>
                  </pic:nvPicPr>
                  <pic:blipFill>
                    <a:blip r:embed="rId8">
                      <a:extLst>
                        <a:ext uri="{28A0092B-C50C-407E-A947-70E740481C1C}">
                          <a14:useLocalDpi xmlns:a14="http://schemas.microsoft.com/office/drawing/2010/main" val="0"/>
                        </a:ext>
                      </a:extLst>
                    </a:blip>
                    <a:stretch>
                      <a:fillRect/>
                    </a:stretch>
                  </pic:blipFill>
                  <pic:spPr>
                    <a:xfrm>
                      <a:off x="0" y="0"/>
                      <a:ext cx="3705225" cy="4860925"/>
                    </a:xfrm>
                    <a:prstGeom prst="rect">
                      <a:avLst/>
                    </a:prstGeom>
                  </pic:spPr>
                </pic:pic>
              </a:graphicData>
            </a:graphic>
            <wp14:sizeRelH relativeFrom="margin">
              <wp14:pctWidth>0</wp14:pctWidth>
            </wp14:sizeRelH>
            <wp14:sizeRelV relativeFrom="margin">
              <wp14:pctHeight>0</wp14:pctHeight>
            </wp14:sizeRelV>
          </wp:anchor>
        </w:drawing>
      </w:r>
    </w:p>
    <w:p w:rsidR="00604C27" w:rsidRDefault="00604C27" w:rsidP="00604C27">
      <w:r>
        <w:t>Now respond to the following typical language analysis question using two SQuAD paragraphs:</w:t>
      </w:r>
    </w:p>
    <w:p w:rsidR="00604C27" w:rsidRDefault="00604C27" w:rsidP="00604C27"/>
    <w:p w:rsidR="00604C27" w:rsidRDefault="00604C27" w:rsidP="00604C27">
      <w:pPr>
        <w:jc w:val="center"/>
        <w:rPr>
          <w:b/>
        </w:rPr>
      </w:pPr>
      <w:r w:rsidRPr="0074232F">
        <w:rPr>
          <w:b/>
        </w:rPr>
        <w:t>How does the writer use language to convey bitterness?</w:t>
      </w:r>
    </w:p>
    <w:p w:rsidR="00604C27" w:rsidRDefault="00604C27" w:rsidP="00604C27">
      <w:pPr>
        <w:rPr>
          <w:b/>
        </w:rPr>
      </w:pPr>
    </w:p>
    <w:p w:rsidR="00604C27" w:rsidRDefault="00604C27" w:rsidP="00604C27">
      <w:r>
        <w:t>Remember to:</w:t>
      </w:r>
    </w:p>
    <w:p w:rsidR="00604C27" w:rsidRDefault="00604C27" w:rsidP="00604C27"/>
    <w:p w:rsidR="00604C27" w:rsidRDefault="00604C27" w:rsidP="00604C27">
      <w:pPr>
        <w:pStyle w:val="ListParagraph"/>
        <w:numPr>
          <w:ilvl w:val="0"/>
          <w:numId w:val="11"/>
        </w:numPr>
      </w:pPr>
      <w:r>
        <w:t>Refer to the writer’s use of language devices</w:t>
      </w:r>
    </w:p>
    <w:p w:rsidR="00604C27" w:rsidRDefault="00604C27" w:rsidP="00604C27">
      <w:pPr>
        <w:pStyle w:val="ListParagraph"/>
        <w:numPr>
          <w:ilvl w:val="0"/>
          <w:numId w:val="11"/>
        </w:numPr>
      </w:pPr>
      <w:r>
        <w:t>Explode quotations by making multiple interpretations (consider connotations)</w:t>
      </w:r>
    </w:p>
    <w:p w:rsidR="00604C27" w:rsidRDefault="00604C27" w:rsidP="00604C27">
      <w:pPr>
        <w:pStyle w:val="ListParagraph"/>
        <w:numPr>
          <w:ilvl w:val="0"/>
          <w:numId w:val="11"/>
        </w:numPr>
      </w:pPr>
      <w:r>
        <w:t>Explore in detail chosen quotations/textual references</w:t>
      </w:r>
    </w:p>
    <w:p w:rsidR="00604C27" w:rsidRDefault="00604C27" w:rsidP="00604C27">
      <w:pPr>
        <w:pStyle w:val="ListParagraph"/>
        <w:numPr>
          <w:ilvl w:val="0"/>
          <w:numId w:val="11"/>
        </w:numPr>
      </w:pPr>
      <w:r>
        <w:t xml:space="preserve">Consider how a reader would respond to the speaker’s perspective </w:t>
      </w:r>
    </w:p>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Pr>
        <w:pStyle w:val="ListParagraph"/>
        <w:numPr>
          <w:ilvl w:val="0"/>
          <w:numId w:val="10"/>
        </w:numPr>
        <w:rPr>
          <w:u w:val="single"/>
        </w:rPr>
      </w:pPr>
      <w:r w:rsidRPr="002C2F77">
        <w:rPr>
          <w:u w:val="single"/>
        </w:rPr>
        <w:lastRenderedPageBreak/>
        <w:t xml:space="preserve">Modal Auxiliaries </w:t>
      </w:r>
    </w:p>
    <w:p w:rsidR="00604C27" w:rsidRDefault="00604C27" w:rsidP="00604C27">
      <w:pPr>
        <w:rPr>
          <w:u w:val="single"/>
        </w:rPr>
      </w:pPr>
    </w:p>
    <w:p w:rsidR="00604C27" w:rsidRDefault="00604C27" w:rsidP="00604C27">
      <w:r>
        <w:t xml:space="preserve">Sentence moods and modal auxiliaries can tell us a lot about a character or writer’s perspective. As both Language Paper 1 and 2 will instruct you to explore both, it is important that you can not only identify each of the four sentence moods and modal auxiliaries, but also evaluate the effect of them when used. </w:t>
      </w:r>
    </w:p>
    <w:p w:rsidR="00604C27" w:rsidRDefault="00604C27" w:rsidP="00604C27"/>
    <w:tbl>
      <w:tblPr>
        <w:tblStyle w:val="TableGrid"/>
        <w:tblpPr w:leftFromText="180" w:rightFromText="180" w:vertAnchor="text" w:horzAnchor="margin" w:tblpY="154"/>
        <w:tblW w:w="0" w:type="auto"/>
        <w:tblLook w:val="04A0" w:firstRow="1" w:lastRow="0" w:firstColumn="1" w:lastColumn="0" w:noHBand="0" w:noVBand="1"/>
      </w:tblPr>
      <w:tblGrid>
        <w:gridCol w:w="2405"/>
      </w:tblGrid>
      <w:tr w:rsidR="00604C27" w:rsidTr="00B15D34">
        <w:tc>
          <w:tcPr>
            <w:tcW w:w="2405" w:type="dxa"/>
          </w:tcPr>
          <w:p w:rsidR="00604C27" w:rsidRDefault="00604C27" w:rsidP="00B15D34"/>
          <w:p w:rsidR="00604C27" w:rsidRDefault="00604C27" w:rsidP="00B15D34">
            <w:pPr>
              <w:jc w:val="center"/>
            </w:pPr>
            <w:r>
              <w:t>Modal Auxiliaries</w:t>
            </w:r>
          </w:p>
          <w:p w:rsidR="00604C27" w:rsidRDefault="00604C27" w:rsidP="00B15D34"/>
        </w:tc>
      </w:tr>
      <w:tr w:rsidR="00604C27" w:rsidTr="00B15D34">
        <w:tc>
          <w:tcPr>
            <w:tcW w:w="2405" w:type="dxa"/>
          </w:tcPr>
          <w:p w:rsidR="00604C27" w:rsidRDefault="00604C27" w:rsidP="00B15D34">
            <w:pPr>
              <w:jc w:val="center"/>
            </w:pPr>
            <w:r>
              <w:t>Can, could</w:t>
            </w:r>
          </w:p>
        </w:tc>
      </w:tr>
      <w:tr w:rsidR="00604C27" w:rsidTr="00B15D34">
        <w:tc>
          <w:tcPr>
            <w:tcW w:w="2405" w:type="dxa"/>
          </w:tcPr>
          <w:p w:rsidR="00604C27" w:rsidRDefault="00604C27" w:rsidP="00B15D34">
            <w:pPr>
              <w:jc w:val="center"/>
            </w:pPr>
            <w:r>
              <w:t>Will, would</w:t>
            </w:r>
          </w:p>
        </w:tc>
      </w:tr>
      <w:tr w:rsidR="00604C27" w:rsidTr="00B15D34">
        <w:tc>
          <w:tcPr>
            <w:tcW w:w="2405" w:type="dxa"/>
          </w:tcPr>
          <w:p w:rsidR="00604C27" w:rsidRDefault="00604C27" w:rsidP="00B15D34">
            <w:pPr>
              <w:jc w:val="center"/>
            </w:pPr>
            <w:r>
              <w:t>Shall, should</w:t>
            </w:r>
          </w:p>
        </w:tc>
      </w:tr>
      <w:tr w:rsidR="00604C27" w:rsidTr="00B15D34">
        <w:trPr>
          <w:trHeight w:val="63"/>
        </w:trPr>
        <w:tc>
          <w:tcPr>
            <w:tcW w:w="2405" w:type="dxa"/>
          </w:tcPr>
          <w:p w:rsidR="00604C27" w:rsidRDefault="00604C27" w:rsidP="00B15D34">
            <w:pPr>
              <w:jc w:val="center"/>
            </w:pPr>
            <w:r>
              <w:t>May, might must</w:t>
            </w:r>
          </w:p>
        </w:tc>
      </w:tr>
    </w:tbl>
    <w:tbl>
      <w:tblPr>
        <w:tblStyle w:val="TableGrid"/>
        <w:tblpPr w:leftFromText="180" w:rightFromText="180" w:vertAnchor="text" w:horzAnchor="margin" w:tblpXSpec="center" w:tblpY="140"/>
        <w:tblW w:w="0" w:type="auto"/>
        <w:tblLook w:val="04A0" w:firstRow="1" w:lastRow="0" w:firstColumn="1" w:lastColumn="0" w:noHBand="0" w:noVBand="1"/>
      </w:tblPr>
      <w:tblGrid>
        <w:gridCol w:w="2444"/>
      </w:tblGrid>
      <w:tr w:rsidR="00604C27" w:rsidTr="00B15D34">
        <w:trPr>
          <w:trHeight w:val="896"/>
        </w:trPr>
        <w:tc>
          <w:tcPr>
            <w:tcW w:w="2444" w:type="dxa"/>
          </w:tcPr>
          <w:p w:rsidR="00604C27" w:rsidRDefault="00604C27" w:rsidP="00B15D34"/>
          <w:p w:rsidR="00604C27" w:rsidRDefault="00604C27" w:rsidP="00B15D34">
            <w:pPr>
              <w:jc w:val="center"/>
            </w:pPr>
            <w:r>
              <w:t>Sentence Moods</w:t>
            </w:r>
          </w:p>
          <w:p w:rsidR="00604C27" w:rsidRDefault="00604C27" w:rsidP="00B15D34"/>
        </w:tc>
      </w:tr>
      <w:tr w:rsidR="00604C27" w:rsidTr="00B15D34">
        <w:trPr>
          <w:trHeight w:val="285"/>
        </w:trPr>
        <w:tc>
          <w:tcPr>
            <w:tcW w:w="2444" w:type="dxa"/>
          </w:tcPr>
          <w:p w:rsidR="00604C27" w:rsidRDefault="00604C27" w:rsidP="00B15D34">
            <w:pPr>
              <w:jc w:val="center"/>
            </w:pPr>
            <w:r>
              <w:t>Declarative</w:t>
            </w:r>
          </w:p>
        </w:tc>
      </w:tr>
      <w:tr w:rsidR="00604C27" w:rsidTr="00B15D34">
        <w:trPr>
          <w:trHeight w:val="298"/>
        </w:trPr>
        <w:tc>
          <w:tcPr>
            <w:tcW w:w="2444" w:type="dxa"/>
          </w:tcPr>
          <w:p w:rsidR="00604C27" w:rsidRDefault="00604C27" w:rsidP="00B15D34">
            <w:pPr>
              <w:jc w:val="center"/>
            </w:pPr>
            <w:r>
              <w:t>Interrogative</w:t>
            </w:r>
          </w:p>
        </w:tc>
      </w:tr>
      <w:tr w:rsidR="00604C27" w:rsidTr="00B15D34">
        <w:trPr>
          <w:trHeight w:val="298"/>
        </w:trPr>
        <w:tc>
          <w:tcPr>
            <w:tcW w:w="2444" w:type="dxa"/>
          </w:tcPr>
          <w:p w:rsidR="00604C27" w:rsidRDefault="00604C27" w:rsidP="00B15D34">
            <w:pPr>
              <w:jc w:val="center"/>
            </w:pPr>
            <w:r>
              <w:t>Imperative</w:t>
            </w:r>
          </w:p>
        </w:tc>
      </w:tr>
      <w:tr w:rsidR="00604C27" w:rsidTr="00B15D34">
        <w:trPr>
          <w:trHeight w:val="64"/>
        </w:trPr>
        <w:tc>
          <w:tcPr>
            <w:tcW w:w="2444" w:type="dxa"/>
          </w:tcPr>
          <w:p w:rsidR="00604C27" w:rsidRDefault="00604C27" w:rsidP="00B15D34">
            <w:pPr>
              <w:jc w:val="center"/>
            </w:pPr>
            <w:r>
              <w:t>Exclamative</w:t>
            </w:r>
          </w:p>
        </w:tc>
      </w:tr>
    </w:tbl>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r w:rsidRPr="00C93775">
        <w:rPr>
          <w:b/>
        </w:rPr>
        <w:t>Task 1:</w:t>
      </w:r>
      <w:r>
        <w:t xml:space="preserve"> Using each of the sentence moods listed above and at least four modal auxiliaries, describe a character’s internal thoughts whilst experiencing a moral dilemma. </w:t>
      </w:r>
    </w:p>
    <w:p w:rsidR="00604C27" w:rsidRDefault="00604C27" w:rsidP="00604C27">
      <w:r>
        <w:t xml:space="preserve"> </w:t>
      </w:r>
    </w:p>
    <w:p w:rsidR="00604C27" w:rsidRDefault="00604C27" w:rsidP="00604C27">
      <w:r w:rsidRPr="00C93775">
        <w:rPr>
          <w:b/>
        </w:rPr>
        <w:t>Task 2:</w:t>
      </w:r>
      <w:r>
        <w:t xml:space="preserve"> Using each of the sentence moods listed above and four alternative modal auxiliaries, write a paragraph sharing your perspective on a zeitgeist topic. </w:t>
      </w:r>
    </w:p>
    <w:p w:rsidR="00604C27" w:rsidRDefault="00604C27" w:rsidP="00604C27"/>
    <w:p w:rsidR="00604C27" w:rsidRDefault="00604C27" w:rsidP="00604C27">
      <w:r w:rsidRPr="00763B02">
        <w:rPr>
          <w:b/>
        </w:rPr>
        <w:t>Task 3:</w:t>
      </w:r>
      <w:r>
        <w:t xml:space="preserve"> Now read through your work and analyse the effect of your sentences. Imagine you are analysing an extract given in the exam, what is the achieved effect on the reader?</w:t>
      </w:r>
    </w:p>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 w:rsidR="00604C27" w:rsidRDefault="00604C27" w:rsidP="00604C27">
      <w:pPr>
        <w:pStyle w:val="ListParagraph"/>
        <w:numPr>
          <w:ilvl w:val="0"/>
          <w:numId w:val="10"/>
        </w:numPr>
        <w:rPr>
          <w:u w:val="single"/>
        </w:rPr>
      </w:pPr>
      <w:r w:rsidRPr="005E54D3">
        <w:rPr>
          <w:u w:val="single"/>
        </w:rPr>
        <w:lastRenderedPageBreak/>
        <w:t>All Praise the Pronoun!</w:t>
      </w:r>
    </w:p>
    <w:p w:rsidR="00604C27" w:rsidRDefault="00604C27" w:rsidP="00604C27">
      <w:pPr>
        <w:rPr>
          <w:u w:val="single"/>
        </w:rPr>
      </w:pPr>
    </w:p>
    <w:p w:rsidR="00604C27" w:rsidRDefault="00604C27" w:rsidP="00604C27">
      <w:r>
        <w:t xml:space="preserve">Simple, yet very effective. Knowing your pronouns well is an easy way to identify and explore narrative voice and writers’ perspective. </w:t>
      </w:r>
      <w:r w:rsidR="00EB709D">
        <w:t xml:space="preserve">If you identify a word not only as a pronoun but also as a particular type you will gain extra credit. </w:t>
      </w:r>
    </w:p>
    <w:p w:rsidR="00604C27" w:rsidRDefault="00604C27" w:rsidP="00604C27"/>
    <w:p w:rsidR="00604C27" w:rsidRDefault="00EB709D" w:rsidP="00604C27">
      <w:r>
        <w:t xml:space="preserve">Task: </w:t>
      </w:r>
      <w:r w:rsidR="00604C27">
        <w:t xml:space="preserve">Read and revise the following table and examples provided until you gain a clear understanding of personal, possessive, reflexive, singular and plural pronouns. </w:t>
      </w:r>
    </w:p>
    <w:p w:rsidR="00BA074F" w:rsidRDefault="00BA074F" w:rsidP="00604C27"/>
    <w:p w:rsidR="00BA074F" w:rsidRDefault="00BA074F" w:rsidP="00604C27"/>
    <w:p w:rsidR="000066DC" w:rsidRDefault="00B753DE" w:rsidP="00064D26">
      <w:pPr>
        <w:spacing w:after="160" w:line="259" w:lineRule="auto"/>
        <w:rPr>
          <w:rFonts w:cs="Arial"/>
          <w:color w:val="000000"/>
        </w:rPr>
      </w:pPr>
      <w:r>
        <w:rPr>
          <w:rFonts w:cs="Arial"/>
          <w:noProof/>
          <w:color w:val="000000"/>
          <w:lang w:eastAsia="en-GB"/>
        </w:rPr>
        <mc:AlternateContent>
          <mc:Choice Requires="wps">
            <w:drawing>
              <wp:anchor distT="0" distB="0" distL="114300" distR="114300" simplePos="0" relativeHeight="251667456" behindDoc="0" locked="0" layoutInCell="1" allowOverlap="1">
                <wp:simplePos x="0" y="0"/>
                <wp:positionH relativeFrom="column">
                  <wp:posOffset>-533400</wp:posOffset>
                </wp:positionH>
                <wp:positionV relativeFrom="paragraph">
                  <wp:posOffset>373380</wp:posOffset>
                </wp:positionV>
                <wp:extent cx="6600825" cy="3238500"/>
                <wp:effectExtent l="19050" t="19050" r="28575" b="19050"/>
                <wp:wrapNone/>
                <wp:docPr id="6" name="Rectangle 6"/>
                <wp:cNvGraphicFramePr/>
                <a:graphic xmlns:a="http://schemas.openxmlformats.org/drawingml/2006/main">
                  <a:graphicData uri="http://schemas.microsoft.com/office/word/2010/wordprocessingShape">
                    <wps:wsp>
                      <wps:cNvSpPr/>
                      <wps:spPr>
                        <a:xfrm>
                          <a:off x="0" y="0"/>
                          <a:ext cx="6600825" cy="3238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3F44B" id="Rectangle 6" o:spid="_x0000_s1026" style="position:absolute;margin-left:-42pt;margin-top:29.4pt;width:519.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" filled="f" strokecolor="black [3213]" strokeweight="2.25pt"/>
            </w:pict>
          </mc:Fallback>
        </mc:AlternateContent>
      </w:r>
    </w:p>
    <w:tbl>
      <w:tblPr>
        <w:tblStyle w:val="TableGrid"/>
        <w:tblpPr w:leftFromText="180" w:rightFromText="180" w:vertAnchor="text" w:horzAnchor="page" w:tblpX="1966" w:tblpY="106"/>
        <w:tblW w:w="0" w:type="auto"/>
        <w:tblLook w:val="04A0" w:firstRow="1" w:lastRow="0" w:firstColumn="1" w:lastColumn="0" w:noHBand="0" w:noVBand="1"/>
      </w:tblPr>
      <w:tblGrid>
        <w:gridCol w:w="3005"/>
        <w:gridCol w:w="3005"/>
        <w:gridCol w:w="3006"/>
      </w:tblGrid>
      <w:tr w:rsidR="00BA074F" w:rsidTr="00B753DE">
        <w:tc>
          <w:tcPr>
            <w:tcW w:w="3005" w:type="dxa"/>
          </w:tcPr>
          <w:p w:rsidR="00C5039F" w:rsidRDefault="00C5039F" w:rsidP="00B753DE">
            <w:pPr>
              <w:spacing w:after="160" w:line="259" w:lineRule="auto"/>
              <w:jc w:val="center"/>
            </w:pPr>
          </w:p>
          <w:p w:rsidR="00BA074F" w:rsidRPr="00BA074F" w:rsidRDefault="00BA074F" w:rsidP="00B753DE">
            <w:pPr>
              <w:spacing w:after="160" w:line="259" w:lineRule="auto"/>
              <w:jc w:val="center"/>
            </w:pPr>
            <w:r>
              <w:t>Personal Pronouns</w:t>
            </w:r>
          </w:p>
        </w:tc>
        <w:tc>
          <w:tcPr>
            <w:tcW w:w="3005" w:type="dxa"/>
          </w:tcPr>
          <w:p w:rsidR="00C5039F" w:rsidRDefault="00C5039F" w:rsidP="00B753DE">
            <w:pPr>
              <w:spacing w:after="160" w:line="259" w:lineRule="auto"/>
              <w:jc w:val="center"/>
            </w:pPr>
          </w:p>
          <w:p w:rsidR="00BA074F" w:rsidRPr="00BA074F" w:rsidRDefault="00BA074F" w:rsidP="00B753DE">
            <w:pPr>
              <w:spacing w:after="160" w:line="259" w:lineRule="auto"/>
              <w:jc w:val="center"/>
            </w:pPr>
            <w:r>
              <w:t>Possessive Pronouns</w:t>
            </w:r>
          </w:p>
        </w:tc>
        <w:tc>
          <w:tcPr>
            <w:tcW w:w="3006" w:type="dxa"/>
          </w:tcPr>
          <w:p w:rsidR="00C5039F" w:rsidRDefault="00C5039F" w:rsidP="00B753DE">
            <w:pPr>
              <w:spacing w:after="160" w:line="259" w:lineRule="auto"/>
              <w:jc w:val="center"/>
            </w:pPr>
          </w:p>
          <w:p w:rsidR="00BA074F" w:rsidRPr="00BA074F" w:rsidRDefault="00BA074F" w:rsidP="00B753DE">
            <w:pPr>
              <w:spacing w:after="160" w:line="259" w:lineRule="auto"/>
              <w:jc w:val="center"/>
            </w:pPr>
            <w:r>
              <w:t xml:space="preserve">Reflexive </w:t>
            </w:r>
            <w:r>
              <w:t>Pronouns</w:t>
            </w:r>
          </w:p>
        </w:tc>
      </w:tr>
    </w:tbl>
    <w:tbl>
      <w:tblPr>
        <w:tblStyle w:val="TableGrid"/>
        <w:tblpPr w:leftFromText="180" w:rightFromText="180" w:vertAnchor="page" w:horzAnchor="page" w:tblpX="781" w:tblpY="7471"/>
        <w:tblW w:w="0" w:type="auto"/>
        <w:tblLook w:val="04A0" w:firstRow="1" w:lastRow="0" w:firstColumn="1" w:lastColumn="0" w:noHBand="0" w:noVBand="1"/>
      </w:tblPr>
      <w:tblGrid>
        <w:gridCol w:w="1129"/>
      </w:tblGrid>
      <w:tr w:rsidR="00B753DE" w:rsidTr="00300126">
        <w:trPr>
          <w:trHeight w:val="978"/>
        </w:trPr>
        <w:tc>
          <w:tcPr>
            <w:tcW w:w="1129" w:type="dxa"/>
          </w:tcPr>
          <w:p w:rsidR="00B753DE" w:rsidRDefault="00B753DE" w:rsidP="00300126">
            <w:pPr>
              <w:spacing w:after="160" w:line="259" w:lineRule="auto"/>
              <w:rPr>
                <w:rFonts w:cs="Arial"/>
                <w:color w:val="000000"/>
              </w:rPr>
            </w:pPr>
            <w:r>
              <w:rPr>
                <w:rFonts w:cs="Arial"/>
                <w:color w:val="000000"/>
              </w:rPr>
              <w:t>First Person</w:t>
            </w:r>
          </w:p>
        </w:tc>
      </w:tr>
      <w:tr w:rsidR="00B753DE" w:rsidTr="00300126">
        <w:trPr>
          <w:trHeight w:val="699"/>
        </w:trPr>
        <w:tc>
          <w:tcPr>
            <w:tcW w:w="1129" w:type="dxa"/>
          </w:tcPr>
          <w:p w:rsidR="00B753DE" w:rsidRDefault="00B753DE" w:rsidP="00300126">
            <w:pPr>
              <w:spacing w:after="160" w:line="259" w:lineRule="auto"/>
              <w:rPr>
                <w:rFonts w:cs="Arial"/>
                <w:color w:val="000000"/>
              </w:rPr>
            </w:pPr>
            <w:r>
              <w:rPr>
                <w:rFonts w:cs="Arial"/>
                <w:color w:val="000000"/>
              </w:rPr>
              <w:t>Second Person</w:t>
            </w:r>
          </w:p>
        </w:tc>
      </w:tr>
      <w:tr w:rsidR="00B753DE" w:rsidTr="00300126">
        <w:tc>
          <w:tcPr>
            <w:tcW w:w="1129" w:type="dxa"/>
          </w:tcPr>
          <w:p w:rsidR="00C5039F" w:rsidRDefault="00B753DE" w:rsidP="00300126">
            <w:pPr>
              <w:spacing w:after="160" w:line="259" w:lineRule="auto"/>
              <w:rPr>
                <w:rFonts w:cs="Arial"/>
                <w:color w:val="000000"/>
              </w:rPr>
            </w:pPr>
            <w:r>
              <w:rPr>
                <w:rFonts w:cs="Arial"/>
                <w:color w:val="000000"/>
              </w:rPr>
              <w:t>Third Person</w:t>
            </w:r>
          </w:p>
        </w:tc>
      </w:tr>
    </w:tbl>
    <w:p w:rsidR="000066DC" w:rsidRPr="00064D26" w:rsidRDefault="000066DC" w:rsidP="00064D26">
      <w:pPr>
        <w:spacing w:after="160" w:line="259" w:lineRule="auto"/>
        <w:rPr>
          <w:rFonts w:cs="Arial"/>
          <w:color w:val="000000"/>
        </w:rPr>
      </w:pPr>
    </w:p>
    <w:tbl>
      <w:tblPr>
        <w:tblStyle w:val="TableGrid"/>
        <w:tblpPr w:leftFromText="180" w:rightFromText="180" w:vertAnchor="text" w:horzAnchor="page" w:tblpX="1954" w:tblpY="-269"/>
        <w:tblW w:w="9067" w:type="dxa"/>
        <w:tblLook w:val="04A0" w:firstRow="1" w:lastRow="0" w:firstColumn="1" w:lastColumn="0" w:noHBand="0" w:noVBand="1"/>
      </w:tblPr>
      <w:tblGrid>
        <w:gridCol w:w="1649"/>
        <w:gridCol w:w="1502"/>
        <w:gridCol w:w="1503"/>
        <w:gridCol w:w="1503"/>
        <w:gridCol w:w="1503"/>
        <w:gridCol w:w="1407"/>
      </w:tblGrid>
      <w:tr w:rsidR="00B753DE" w:rsidTr="00B753DE">
        <w:tc>
          <w:tcPr>
            <w:tcW w:w="1649" w:type="dxa"/>
          </w:tcPr>
          <w:p w:rsidR="00B753DE" w:rsidRDefault="00B753DE" w:rsidP="00B753DE">
            <w:pPr>
              <w:spacing w:after="160" w:line="259" w:lineRule="auto"/>
              <w:jc w:val="center"/>
              <w:rPr>
                <w:rFonts w:cs="Arial"/>
                <w:color w:val="000000"/>
              </w:rPr>
            </w:pPr>
            <w:r>
              <w:rPr>
                <w:rFonts w:cs="Arial"/>
                <w:color w:val="000000"/>
              </w:rPr>
              <w:t>Singular</w:t>
            </w:r>
          </w:p>
        </w:tc>
        <w:tc>
          <w:tcPr>
            <w:tcW w:w="1502" w:type="dxa"/>
          </w:tcPr>
          <w:p w:rsidR="00B753DE" w:rsidRDefault="00B753DE" w:rsidP="00B753DE">
            <w:pPr>
              <w:spacing w:after="160" w:line="259" w:lineRule="auto"/>
              <w:jc w:val="center"/>
              <w:rPr>
                <w:rFonts w:cs="Arial"/>
                <w:color w:val="000000"/>
              </w:rPr>
            </w:pPr>
            <w:r>
              <w:rPr>
                <w:rFonts w:cs="Arial"/>
                <w:color w:val="000000"/>
              </w:rPr>
              <w:t>Plural</w:t>
            </w:r>
          </w:p>
        </w:tc>
        <w:tc>
          <w:tcPr>
            <w:tcW w:w="1503" w:type="dxa"/>
          </w:tcPr>
          <w:p w:rsidR="00B753DE" w:rsidRDefault="00B753DE" w:rsidP="00B753DE">
            <w:pPr>
              <w:spacing w:after="160" w:line="259" w:lineRule="auto"/>
              <w:jc w:val="center"/>
              <w:rPr>
                <w:rFonts w:cs="Arial"/>
                <w:color w:val="000000"/>
              </w:rPr>
            </w:pPr>
            <w:r>
              <w:rPr>
                <w:rFonts w:cs="Arial"/>
                <w:color w:val="000000"/>
              </w:rPr>
              <w:t>Singular</w:t>
            </w:r>
          </w:p>
        </w:tc>
        <w:tc>
          <w:tcPr>
            <w:tcW w:w="1503" w:type="dxa"/>
          </w:tcPr>
          <w:p w:rsidR="00B753DE" w:rsidRDefault="00B753DE" w:rsidP="00B753DE">
            <w:pPr>
              <w:spacing w:after="160" w:line="259" w:lineRule="auto"/>
              <w:jc w:val="center"/>
              <w:rPr>
                <w:rFonts w:cs="Arial"/>
                <w:color w:val="000000"/>
              </w:rPr>
            </w:pPr>
            <w:r>
              <w:rPr>
                <w:rFonts w:cs="Arial"/>
                <w:color w:val="000000"/>
              </w:rPr>
              <w:t>Plural</w:t>
            </w:r>
          </w:p>
        </w:tc>
        <w:tc>
          <w:tcPr>
            <w:tcW w:w="1503" w:type="dxa"/>
          </w:tcPr>
          <w:p w:rsidR="00B753DE" w:rsidRDefault="00B753DE" w:rsidP="00B753DE">
            <w:pPr>
              <w:spacing w:after="160" w:line="259" w:lineRule="auto"/>
              <w:jc w:val="center"/>
              <w:rPr>
                <w:rFonts w:cs="Arial"/>
                <w:color w:val="000000"/>
              </w:rPr>
            </w:pPr>
            <w:r>
              <w:rPr>
                <w:rFonts w:cs="Arial"/>
                <w:color w:val="000000"/>
              </w:rPr>
              <w:t>Singular</w:t>
            </w:r>
          </w:p>
        </w:tc>
        <w:tc>
          <w:tcPr>
            <w:tcW w:w="1407" w:type="dxa"/>
          </w:tcPr>
          <w:p w:rsidR="00B753DE" w:rsidRDefault="00B753DE" w:rsidP="00B753DE">
            <w:pPr>
              <w:spacing w:after="160" w:line="259" w:lineRule="auto"/>
              <w:jc w:val="center"/>
              <w:rPr>
                <w:rFonts w:cs="Arial"/>
                <w:color w:val="000000"/>
              </w:rPr>
            </w:pPr>
            <w:r>
              <w:rPr>
                <w:rFonts w:cs="Arial"/>
                <w:color w:val="000000"/>
              </w:rPr>
              <w:t>Plural</w:t>
            </w:r>
          </w:p>
        </w:tc>
      </w:tr>
    </w:tbl>
    <w:p w:rsidR="00707A6D" w:rsidRDefault="00707A6D" w:rsidP="00707A6D">
      <w:pPr>
        <w:spacing w:after="160" w:line="259" w:lineRule="auto"/>
        <w:rPr>
          <w:u w:val="single"/>
        </w:rPr>
      </w:pPr>
    </w:p>
    <w:tbl>
      <w:tblPr>
        <w:tblStyle w:val="TableGrid"/>
        <w:tblpPr w:leftFromText="180" w:rightFromText="180" w:vertAnchor="text" w:horzAnchor="page" w:tblpX="1996" w:tblpY="-112"/>
        <w:tblOverlap w:val="never"/>
        <w:tblW w:w="8926" w:type="dxa"/>
        <w:tblLayout w:type="fixed"/>
        <w:tblLook w:val="04A0" w:firstRow="1" w:lastRow="0" w:firstColumn="1" w:lastColumn="0" w:noHBand="0" w:noVBand="1"/>
      </w:tblPr>
      <w:tblGrid>
        <w:gridCol w:w="1560"/>
        <w:gridCol w:w="1417"/>
        <w:gridCol w:w="1559"/>
        <w:gridCol w:w="1418"/>
        <w:gridCol w:w="1559"/>
        <w:gridCol w:w="1413"/>
      </w:tblGrid>
      <w:tr w:rsidR="00B753DE" w:rsidTr="00B753DE">
        <w:tc>
          <w:tcPr>
            <w:tcW w:w="1560" w:type="dxa"/>
          </w:tcPr>
          <w:p w:rsidR="00B753DE" w:rsidRDefault="00B753DE" w:rsidP="00B753DE">
            <w:pPr>
              <w:spacing w:after="160" w:line="259" w:lineRule="auto"/>
            </w:pPr>
            <w:r>
              <w:t>I, me</w:t>
            </w:r>
          </w:p>
        </w:tc>
        <w:tc>
          <w:tcPr>
            <w:tcW w:w="1417" w:type="dxa"/>
          </w:tcPr>
          <w:p w:rsidR="00B753DE" w:rsidRDefault="00B753DE" w:rsidP="00B753DE">
            <w:pPr>
              <w:spacing w:after="160" w:line="259" w:lineRule="auto"/>
            </w:pPr>
            <w:r>
              <w:t>We, us</w:t>
            </w:r>
          </w:p>
        </w:tc>
        <w:tc>
          <w:tcPr>
            <w:tcW w:w="1559" w:type="dxa"/>
          </w:tcPr>
          <w:p w:rsidR="00B753DE" w:rsidRDefault="00B753DE" w:rsidP="00B753DE">
            <w:pPr>
              <w:spacing w:after="160" w:line="259" w:lineRule="auto"/>
            </w:pPr>
            <w:r>
              <w:t>Mine</w:t>
            </w:r>
          </w:p>
        </w:tc>
        <w:tc>
          <w:tcPr>
            <w:tcW w:w="1418" w:type="dxa"/>
          </w:tcPr>
          <w:p w:rsidR="00B753DE" w:rsidRDefault="00B753DE" w:rsidP="00B753DE">
            <w:pPr>
              <w:spacing w:after="160" w:line="259" w:lineRule="auto"/>
            </w:pPr>
            <w:r>
              <w:t>Our</w:t>
            </w:r>
          </w:p>
        </w:tc>
        <w:tc>
          <w:tcPr>
            <w:tcW w:w="1559" w:type="dxa"/>
          </w:tcPr>
          <w:p w:rsidR="00B753DE" w:rsidRDefault="00B753DE" w:rsidP="00B753DE">
            <w:pPr>
              <w:spacing w:after="160" w:line="259" w:lineRule="auto"/>
            </w:pPr>
            <w:r>
              <w:t>Myself</w:t>
            </w:r>
          </w:p>
        </w:tc>
        <w:tc>
          <w:tcPr>
            <w:tcW w:w="1413" w:type="dxa"/>
          </w:tcPr>
          <w:p w:rsidR="00B753DE" w:rsidRDefault="00B753DE" w:rsidP="00B753DE">
            <w:pPr>
              <w:spacing w:after="160" w:line="259" w:lineRule="auto"/>
            </w:pPr>
            <w:r>
              <w:t>Ourselves</w:t>
            </w:r>
          </w:p>
          <w:p w:rsidR="00B753DE" w:rsidRDefault="00B753DE" w:rsidP="00B753DE">
            <w:pPr>
              <w:spacing w:after="160" w:line="259" w:lineRule="auto"/>
            </w:pPr>
          </w:p>
        </w:tc>
      </w:tr>
      <w:tr w:rsidR="00B753DE" w:rsidTr="00B753DE">
        <w:trPr>
          <w:trHeight w:val="782"/>
        </w:trPr>
        <w:tc>
          <w:tcPr>
            <w:tcW w:w="1560" w:type="dxa"/>
          </w:tcPr>
          <w:p w:rsidR="00B753DE" w:rsidRDefault="00B753DE" w:rsidP="00B753DE">
            <w:pPr>
              <w:spacing w:after="160" w:line="259" w:lineRule="auto"/>
            </w:pPr>
            <w:r>
              <w:t>You</w:t>
            </w:r>
          </w:p>
        </w:tc>
        <w:tc>
          <w:tcPr>
            <w:tcW w:w="1417" w:type="dxa"/>
          </w:tcPr>
          <w:p w:rsidR="00B753DE" w:rsidRDefault="00B753DE" w:rsidP="00B753DE">
            <w:pPr>
              <w:spacing w:after="160" w:line="259" w:lineRule="auto"/>
            </w:pPr>
            <w:r>
              <w:t>You</w:t>
            </w:r>
          </w:p>
        </w:tc>
        <w:tc>
          <w:tcPr>
            <w:tcW w:w="1559" w:type="dxa"/>
          </w:tcPr>
          <w:p w:rsidR="00B753DE" w:rsidRDefault="00B753DE" w:rsidP="00B753DE">
            <w:pPr>
              <w:spacing w:after="160" w:line="259" w:lineRule="auto"/>
            </w:pPr>
            <w:r>
              <w:t>Yours</w:t>
            </w:r>
          </w:p>
        </w:tc>
        <w:tc>
          <w:tcPr>
            <w:tcW w:w="1418" w:type="dxa"/>
          </w:tcPr>
          <w:p w:rsidR="00B753DE" w:rsidRDefault="00B753DE" w:rsidP="00B753DE">
            <w:pPr>
              <w:spacing w:after="160" w:line="259" w:lineRule="auto"/>
            </w:pPr>
            <w:r>
              <w:t>Yours</w:t>
            </w:r>
          </w:p>
        </w:tc>
        <w:tc>
          <w:tcPr>
            <w:tcW w:w="1559" w:type="dxa"/>
          </w:tcPr>
          <w:p w:rsidR="00B753DE" w:rsidRDefault="00B753DE" w:rsidP="00B753DE">
            <w:pPr>
              <w:spacing w:after="160" w:line="259" w:lineRule="auto"/>
            </w:pPr>
            <w:r>
              <w:t>Yourself</w:t>
            </w:r>
          </w:p>
        </w:tc>
        <w:tc>
          <w:tcPr>
            <w:tcW w:w="1413" w:type="dxa"/>
          </w:tcPr>
          <w:p w:rsidR="00B753DE" w:rsidRDefault="00B753DE" w:rsidP="00B753DE">
            <w:pPr>
              <w:spacing w:after="160" w:line="259" w:lineRule="auto"/>
            </w:pPr>
            <w:r>
              <w:t>Yourself</w:t>
            </w:r>
          </w:p>
        </w:tc>
      </w:tr>
      <w:tr w:rsidR="00B753DE" w:rsidTr="00C5039F">
        <w:trPr>
          <w:trHeight w:val="781"/>
        </w:trPr>
        <w:tc>
          <w:tcPr>
            <w:tcW w:w="1560" w:type="dxa"/>
          </w:tcPr>
          <w:p w:rsidR="00B753DE" w:rsidRDefault="00B753DE" w:rsidP="00B753DE">
            <w:pPr>
              <w:spacing w:after="160" w:line="259" w:lineRule="auto"/>
            </w:pPr>
            <w:r>
              <w:t>He, she, it, him, her</w:t>
            </w:r>
          </w:p>
        </w:tc>
        <w:tc>
          <w:tcPr>
            <w:tcW w:w="1417" w:type="dxa"/>
          </w:tcPr>
          <w:p w:rsidR="00B753DE" w:rsidRDefault="00B753DE" w:rsidP="00B753DE">
            <w:pPr>
              <w:spacing w:after="160" w:line="259" w:lineRule="auto"/>
            </w:pPr>
            <w:r>
              <w:t>They, them</w:t>
            </w:r>
          </w:p>
        </w:tc>
        <w:tc>
          <w:tcPr>
            <w:tcW w:w="1559" w:type="dxa"/>
          </w:tcPr>
          <w:p w:rsidR="00B753DE" w:rsidRDefault="00B753DE" w:rsidP="00B753DE">
            <w:pPr>
              <w:spacing w:after="160" w:line="259" w:lineRule="auto"/>
            </w:pPr>
            <w:r>
              <w:t>His, hers, its</w:t>
            </w:r>
          </w:p>
        </w:tc>
        <w:tc>
          <w:tcPr>
            <w:tcW w:w="1418" w:type="dxa"/>
          </w:tcPr>
          <w:p w:rsidR="00B753DE" w:rsidRDefault="00B753DE" w:rsidP="00B753DE">
            <w:pPr>
              <w:spacing w:after="160" w:line="259" w:lineRule="auto"/>
            </w:pPr>
            <w:r>
              <w:t>Theirs</w:t>
            </w:r>
          </w:p>
        </w:tc>
        <w:tc>
          <w:tcPr>
            <w:tcW w:w="1559" w:type="dxa"/>
          </w:tcPr>
          <w:p w:rsidR="00B753DE" w:rsidRDefault="00B753DE" w:rsidP="00B753DE">
            <w:pPr>
              <w:spacing w:after="160" w:line="259" w:lineRule="auto"/>
            </w:pPr>
            <w:r>
              <w:t>Himself, herself, itself</w:t>
            </w:r>
          </w:p>
        </w:tc>
        <w:tc>
          <w:tcPr>
            <w:tcW w:w="1413" w:type="dxa"/>
          </w:tcPr>
          <w:p w:rsidR="00B753DE" w:rsidRDefault="00B753DE" w:rsidP="00B753DE">
            <w:pPr>
              <w:spacing w:after="160" w:line="259" w:lineRule="auto"/>
            </w:pPr>
            <w:r>
              <w:t>Themselves</w:t>
            </w:r>
          </w:p>
        </w:tc>
      </w:tr>
    </w:tbl>
    <w:p w:rsidR="00707A6D" w:rsidRDefault="00707A6D" w:rsidP="00707A6D">
      <w:pPr>
        <w:spacing w:after="160" w:line="259" w:lineRule="auto"/>
        <w:rPr>
          <w:u w:val="single"/>
        </w:rPr>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D305F7" w:rsidRDefault="00D305F7" w:rsidP="00F40507">
      <w:pPr>
        <w:spacing w:after="160" w:line="259" w:lineRule="auto"/>
      </w:pPr>
    </w:p>
    <w:p w:rsidR="00D305F7" w:rsidRDefault="00D305F7" w:rsidP="00F40507">
      <w:pPr>
        <w:spacing w:after="160" w:line="259" w:lineRule="auto"/>
      </w:pPr>
    </w:p>
    <w:p w:rsidR="00D305F7" w:rsidRDefault="00D305F7" w:rsidP="00F40507">
      <w:pPr>
        <w:spacing w:after="160" w:line="259" w:lineRule="auto"/>
      </w:pPr>
    </w:p>
    <w:p w:rsidR="00D305F7" w:rsidRDefault="00D305F7" w:rsidP="00F40507">
      <w:pPr>
        <w:spacing w:after="160" w:line="259" w:lineRule="auto"/>
      </w:pPr>
    </w:p>
    <w:p w:rsidR="00D305F7" w:rsidRDefault="00D305F7" w:rsidP="00F40507">
      <w:pPr>
        <w:spacing w:after="160" w:line="259" w:lineRule="auto"/>
      </w:pPr>
    </w:p>
    <w:p w:rsidR="0019256E" w:rsidRDefault="0019256E" w:rsidP="0019256E">
      <w:pPr>
        <w:spacing w:after="160" w:line="259" w:lineRule="auto"/>
        <w:rPr>
          <w:u w:val="single"/>
        </w:rPr>
      </w:pPr>
    </w:p>
    <w:p w:rsidR="0019256E" w:rsidRPr="0019256E" w:rsidRDefault="0019256E" w:rsidP="0019256E">
      <w:pPr>
        <w:spacing w:after="160" w:line="259" w:lineRule="auto"/>
        <w:rPr>
          <w:u w:val="single"/>
        </w:rPr>
      </w:pPr>
    </w:p>
    <w:p w:rsidR="00D22BF1" w:rsidRPr="00D22BF1" w:rsidRDefault="00D22BF1" w:rsidP="00D22BF1">
      <w:r w:rsidRPr="000B7C46">
        <w:rPr>
          <w:rFonts w:ascii="Book Antiqua" w:hAnsi="Book Antiqua"/>
          <w:b/>
          <w:noProof/>
          <w:sz w:val="72"/>
          <w:lang w:eastAsia="en-GB"/>
        </w:rPr>
        <w:drawing>
          <wp:anchor distT="0" distB="0" distL="114300" distR="114300" simplePos="0" relativeHeight="251662336" behindDoc="1" locked="0" layoutInCell="1" allowOverlap="1" wp14:anchorId="1903BC04" wp14:editId="3F50A870">
            <wp:simplePos x="0" y="0"/>
            <wp:positionH relativeFrom="margin">
              <wp:align>center</wp:align>
            </wp:positionH>
            <wp:positionV relativeFrom="paragraph">
              <wp:posOffset>177165</wp:posOffset>
            </wp:positionV>
            <wp:extent cx="2819400" cy="3525520"/>
            <wp:effectExtent l="228600" t="228600" r="228600" b="227330"/>
            <wp:wrapTight wrapText="bothSides">
              <wp:wrapPolygon edited="0">
                <wp:start x="-1751" y="-1401"/>
                <wp:lineTo x="-1751" y="22876"/>
                <wp:lineTo x="23205" y="22876"/>
                <wp:lineTo x="23205" y="-1401"/>
                <wp:lineTo x="-1751" y="-1401"/>
              </wp:wrapPolygon>
            </wp:wrapTight>
            <wp:docPr id="14"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5" cstate="print"/>
                    <a:stretch>
                      <a:fillRect/>
                    </a:stretch>
                  </pic:blipFill>
                  <pic:spPr>
                    <a:xfrm>
                      <a:off x="0" y="0"/>
                      <a:ext cx="2819400" cy="352552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316BF7" w:rsidRPr="00D22BF1" w:rsidRDefault="00D22BF1" w:rsidP="00D22BF1">
      <w:pPr>
        <w:tabs>
          <w:tab w:val="left" w:pos="3345"/>
        </w:tabs>
      </w:pPr>
      <w:r>
        <w:rPr>
          <w:noProof/>
          <w:lang w:eastAsia="en-GB"/>
        </w:rPr>
        <mc:AlternateContent>
          <mc:Choice Requires="wps">
            <w:drawing>
              <wp:anchor distT="45720" distB="45720" distL="114300" distR="114300" simplePos="0" relativeHeight="251664384" behindDoc="1" locked="0" layoutInCell="1" allowOverlap="1" wp14:anchorId="0E21E14E" wp14:editId="44CD1D11">
                <wp:simplePos x="0" y="0"/>
                <wp:positionH relativeFrom="margin">
                  <wp:posOffset>66675</wp:posOffset>
                </wp:positionH>
                <wp:positionV relativeFrom="paragraph">
                  <wp:posOffset>949960</wp:posOffset>
                </wp:positionV>
                <wp:extent cx="6124575" cy="866775"/>
                <wp:effectExtent l="0" t="0" r="28575" b="28575"/>
                <wp:wrapTight wrapText="bothSides">
                  <wp:wrapPolygon edited="0">
                    <wp:start x="0" y="0"/>
                    <wp:lineTo x="0" y="21837"/>
                    <wp:lineTo x="21634" y="21837"/>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D22BF1" w:rsidRPr="005F28EB" w:rsidRDefault="00D22BF1" w:rsidP="00D22BF1">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1E14E" id="_x0000_t202" coordsize="21600,21600" o:spt="202" path="m,l,21600r21600,l21600,xe">
                <v:stroke joinstyle="miter"/>
                <v:path gradientshapeok="t" o:connecttype="rect"/>
              </v:shapetype>
              <v:shape id="Text Box 2" o:spid="_x0000_s1026" type="#_x0000_t202" style="position:absolute;margin-left:5.25pt;margin-top:74.8pt;width:482.25pt;height:68.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">
                <v:textbox>
                  <w:txbxContent>
                    <w:p w:rsidR="00D22BF1" w:rsidRPr="005F28EB" w:rsidRDefault="00D22BF1" w:rsidP="00D22BF1">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tight" anchorx="margin"/>
              </v:shape>
            </w:pict>
          </mc:Fallback>
        </mc:AlternateContent>
      </w:r>
      <w:r>
        <w:tab/>
      </w:r>
    </w:p>
    <w:sectPr w:rsidR="00316BF7" w:rsidRPr="00D22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D0D92"/>
    <w:multiLevelType w:val="hybridMultilevel"/>
    <w:tmpl w:val="CB5633C4"/>
    <w:lvl w:ilvl="0" w:tplc="9D00B51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A45E4"/>
    <w:multiLevelType w:val="hybridMultilevel"/>
    <w:tmpl w:val="FDB4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D61DB"/>
    <w:multiLevelType w:val="hybridMultilevel"/>
    <w:tmpl w:val="A3C0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F47D2"/>
    <w:multiLevelType w:val="hybridMultilevel"/>
    <w:tmpl w:val="ED58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716CB"/>
    <w:multiLevelType w:val="hybridMultilevel"/>
    <w:tmpl w:val="0DA24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F5967"/>
    <w:multiLevelType w:val="hybridMultilevel"/>
    <w:tmpl w:val="24287B7A"/>
    <w:lvl w:ilvl="0" w:tplc="9E7A2AC6">
      <w:start w:val="1"/>
      <w:numFmt w:val="decimal"/>
      <w:lvlText w:val="%1."/>
      <w:lvlJc w:val="left"/>
      <w:pPr>
        <w:tabs>
          <w:tab w:val="num" w:pos="720"/>
        </w:tabs>
        <w:ind w:left="720" w:hanging="360"/>
      </w:pPr>
    </w:lvl>
    <w:lvl w:ilvl="1" w:tplc="693A4CE0" w:tentative="1">
      <w:start w:val="1"/>
      <w:numFmt w:val="decimal"/>
      <w:lvlText w:val="%2."/>
      <w:lvlJc w:val="left"/>
      <w:pPr>
        <w:tabs>
          <w:tab w:val="num" w:pos="1440"/>
        </w:tabs>
        <w:ind w:left="1440" w:hanging="360"/>
      </w:pPr>
    </w:lvl>
    <w:lvl w:ilvl="2" w:tplc="8B1E8C70" w:tentative="1">
      <w:start w:val="1"/>
      <w:numFmt w:val="decimal"/>
      <w:lvlText w:val="%3."/>
      <w:lvlJc w:val="left"/>
      <w:pPr>
        <w:tabs>
          <w:tab w:val="num" w:pos="2160"/>
        </w:tabs>
        <w:ind w:left="2160" w:hanging="360"/>
      </w:pPr>
    </w:lvl>
    <w:lvl w:ilvl="3" w:tplc="34C86E8A" w:tentative="1">
      <w:start w:val="1"/>
      <w:numFmt w:val="decimal"/>
      <w:lvlText w:val="%4."/>
      <w:lvlJc w:val="left"/>
      <w:pPr>
        <w:tabs>
          <w:tab w:val="num" w:pos="2880"/>
        </w:tabs>
        <w:ind w:left="2880" w:hanging="360"/>
      </w:pPr>
    </w:lvl>
    <w:lvl w:ilvl="4" w:tplc="183AE066" w:tentative="1">
      <w:start w:val="1"/>
      <w:numFmt w:val="decimal"/>
      <w:lvlText w:val="%5."/>
      <w:lvlJc w:val="left"/>
      <w:pPr>
        <w:tabs>
          <w:tab w:val="num" w:pos="3600"/>
        </w:tabs>
        <w:ind w:left="3600" w:hanging="360"/>
      </w:pPr>
    </w:lvl>
    <w:lvl w:ilvl="5" w:tplc="35487826" w:tentative="1">
      <w:start w:val="1"/>
      <w:numFmt w:val="decimal"/>
      <w:lvlText w:val="%6."/>
      <w:lvlJc w:val="left"/>
      <w:pPr>
        <w:tabs>
          <w:tab w:val="num" w:pos="4320"/>
        </w:tabs>
        <w:ind w:left="4320" w:hanging="360"/>
      </w:pPr>
    </w:lvl>
    <w:lvl w:ilvl="6" w:tplc="A6B85BBA" w:tentative="1">
      <w:start w:val="1"/>
      <w:numFmt w:val="decimal"/>
      <w:lvlText w:val="%7."/>
      <w:lvlJc w:val="left"/>
      <w:pPr>
        <w:tabs>
          <w:tab w:val="num" w:pos="5040"/>
        </w:tabs>
        <w:ind w:left="5040" w:hanging="360"/>
      </w:pPr>
    </w:lvl>
    <w:lvl w:ilvl="7" w:tplc="6D3AD218" w:tentative="1">
      <w:start w:val="1"/>
      <w:numFmt w:val="decimal"/>
      <w:lvlText w:val="%8."/>
      <w:lvlJc w:val="left"/>
      <w:pPr>
        <w:tabs>
          <w:tab w:val="num" w:pos="5760"/>
        </w:tabs>
        <w:ind w:left="5760" w:hanging="360"/>
      </w:pPr>
    </w:lvl>
    <w:lvl w:ilvl="8" w:tplc="5838D776" w:tentative="1">
      <w:start w:val="1"/>
      <w:numFmt w:val="decimal"/>
      <w:lvlText w:val="%9."/>
      <w:lvlJc w:val="left"/>
      <w:pPr>
        <w:tabs>
          <w:tab w:val="num" w:pos="6480"/>
        </w:tabs>
        <w:ind w:left="6480" w:hanging="360"/>
      </w:pPr>
    </w:lvl>
  </w:abstractNum>
  <w:abstractNum w:abstractNumId="6" w15:restartNumberingAfterBreak="0">
    <w:nsid w:val="41AC1CCD"/>
    <w:multiLevelType w:val="hybridMultilevel"/>
    <w:tmpl w:val="E03025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7646C5"/>
    <w:multiLevelType w:val="hybridMultilevel"/>
    <w:tmpl w:val="EED64EBA"/>
    <w:lvl w:ilvl="0" w:tplc="68D65D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4F3280"/>
    <w:multiLevelType w:val="hybridMultilevel"/>
    <w:tmpl w:val="DABE4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CA7BD0"/>
    <w:multiLevelType w:val="hybridMultilevel"/>
    <w:tmpl w:val="7F08C4B2"/>
    <w:lvl w:ilvl="0" w:tplc="75500D74">
      <w:start w:val="1"/>
      <w:numFmt w:val="bullet"/>
      <w:lvlText w:val="-"/>
      <w:lvlJc w:val="left"/>
      <w:pPr>
        <w:tabs>
          <w:tab w:val="num" w:pos="720"/>
        </w:tabs>
        <w:ind w:left="720" w:hanging="360"/>
      </w:pPr>
      <w:rPr>
        <w:rFonts w:ascii="Times New Roman" w:hAnsi="Times New Roman" w:hint="default"/>
      </w:rPr>
    </w:lvl>
    <w:lvl w:ilvl="1" w:tplc="898A04FA" w:tentative="1">
      <w:start w:val="1"/>
      <w:numFmt w:val="bullet"/>
      <w:lvlText w:val="-"/>
      <w:lvlJc w:val="left"/>
      <w:pPr>
        <w:tabs>
          <w:tab w:val="num" w:pos="1440"/>
        </w:tabs>
        <w:ind w:left="1440" w:hanging="360"/>
      </w:pPr>
      <w:rPr>
        <w:rFonts w:ascii="Times New Roman" w:hAnsi="Times New Roman" w:hint="default"/>
      </w:rPr>
    </w:lvl>
    <w:lvl w:ilvl="2" w:tplc="661A5EC0" w:tentative="1">
      <w:start w:val="1"/>
      <w:numFmt w:val="bullet"/>
      <w:lvlText w:val="-"/>
      <w:lvlJc w:val="left"/>
      <w:pPr>
        <w:tabs>
          <w:tab w:val="num" w:pos="2160"/>
        </w:tabs>
        <w:ind w:left="2160" w:hanging="360"/>
      </w:pPr>
      <w:rPr>
        <w:rFonts w:ascii="Times New Roman" w:hAnsi="Times New Roman" w:hint="default"/>
      </w:rPr>
    </w:lvl>
    <w:lvl w:ilvl="3" w:tplc="899A62B8" w:tentative="1">
      <w:start w:val="1"/>
      <w:numFmt w:val="bullet"/>
      <w:lvlText w:val="-"/>
      <w:lvlJc w:val="left"/>
      <w:pPr>
        <w:tabs>
          <w:tab w:val="num" w:pos="2880"/>
        </w:tabs>
        <w:ind w:left="2880" w:hanging="360"/>
      </w:pPr>
      <w:rPr>
        <w:rFonts w:ascii="Times New Roman" w:hAnsi="Times New Roman" w:hint="default"/>
      </w:rPr>
    </w:lvl>
    <w:lvl w:ilvl="4" w:tplc="8A486A9A" w:tentative="1">
      <w:start w:val="1"/>
      <w:numFmt w:val="bullet"/>
      <w:lvlText w:val="-"/>
      <w:lvlJc w:val="left"/>
      <w:pPr>
        <w:tabs>
          <w:tab w:val="num" w:pos="3600"/>
        </w:tabs>
        <w:ind w:left="3600" w:hanging="360"/>
      </w:pPr>
      <w:rPr>
        <w:rFonts w:ascii="Times New Roman" w:hAnsi="Times New Roman" w:hint="default"/>
      </w:rPr>
    </w:lvl>
    <w:lvl w:ilvl="5" w:tplc="338866DE" w:tentative="1">
      <w:start w:val="1"/>
      <w:numFmt w:val="bullet"/>
      <w:lvlText w:val="-"/>
      <w:lvlJc w:val="left"/>
      <w:pPr>
        <w:tabs>
          <w:tab w:val="num" w:pos="4320"/>
        </w:tabs>
        <w:ind w:left="4320" w:hanging="360"/>
      </w:pPr>
      <w:rPr>
        <w:rFonts w:ascii="Times New Roman" w:hAnsi="Times New Roman" w:hint="default"/>
      </w:rPr>
    </w:lvl>
    <w:lvl w:ilvl="6" w:tplc="D1B6B066" w:tentative="1">
      <w:start w:val="1"/>
      <w:numFmt w:val="bullet"/>
      <w:lvlText w:val="-"/>
      <w:lvlJc w:val="left"/>
      <w:pPr>
        <w:tabs>
          <w:tab w:val="num" w:pos="5040"/>
        </w:tabs>
        <w:ind w:left="5040" w:hanging="360"/>
      </w:pPr>
      <w:rPr>
        <w:rFonts w:ascii="Times New Roman" w:hAnsi="Times New Roman" w:hint="default"/>
      </w:rPr>
    </w:lvl>
    <w:lvl w:ilvl="7" w:tplc="CA8CD720" w:tentative="1">
      <w:start w:val="1"/>
      <w:numFmt w:val="bullet"/>
      <w:lvlText w:val="-"/>
      <w:lvlJc w:val="left"/>
      <w:pPr>
        <w:tabs>
          <w:tab w:val="num" w:pos="5760"/>
        </w:tabs>
        <w:ind w:left="5760" w:hanging="360"/>
      </w:pPr>
      <w:rPr>
        <w:rFonts w:ascii="Times New Roman" w:hAnsi="Times New Roman" w:hint="default"/>
      </w:rPr>
    </w:lvl>
    <w:lvl w:ilvl="8" w:tplc="87121C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F0969E2"/>
    <w:multiLevelType w:val="hybridMultilevel"/>
    <w:tmpl w:val="471C7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0"/>
  </w:num>
  <w:num w:numId="5">
    <w:abstractNumId w:val="7"/>
  </w:num>
  <w:num w:numId="6">
    <w:abstractNumId w:val="5"/>
  </w:num>
  <w:num w:numId="7">
    <w:abstractNumId w:val="6"/>
  </w:num>
  <w:num w:numId="8">
    <w:abstractNumId w:val="2"/>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F1"/>
    <w:rsid w:val="000066DC"/>
    <w:rsid w:val="00011B28"/>
    <w:rsid w:val="000241E1"/>
    <w:rsid w:val="0006478E"/>
    <w:rsid w:val="00064D26"/>
    <w:rsid w:val="00076268"/>
    <w:rsid w:val="000879D7"/>
    <w:rsid w:val="00096D6A"/>
    <w:rsid w:val="000A7269"/>
    <w:rsid w:val="000B18BE"/>
    <w:rsid w:val="001818FF"/>
    <w:rsid w:val="00182FF7"/>
    <w:rsid w:val="0019256E"/>
    <w:rsid w:val="00195433"/>
    <w:rsid w:val="001B2FED"/>
    <w:rsid w:val="00256A7D"/>
    <w:rsid w:val="002F2933"/>
    <w:rsid w:val="00300126"/>
    <w:rsid w:val="00316BF7"/>
    <w:rsid w:val="00320580"/>
    <w:rsid w:val="00320CF2"/>
    <w:rsid w:val="00331616"/>
    <w:rsid w:val="0033497A"/>
    <w:rsid w:val="003D15FB"/>
    <w:rsid w:val="00412F96"/>
    <w:rsid w:val="00420EED"/>
    <w:rsid w:val="004842A3"/>
    <w:rsid w:val="00592D7B"/>
    <w:rsid w:val="005977E9"/>
    <w:rsid w:val="00604C27"/>
    <w:rsid w:val="0062241A"/>
    <w:rsid w:val="00625048"/>
    <w:rsid w:val="0066336B"/>
    <w:rsid w:val="00667BEB"/>
    <w:rsid w:val="0067253F"/>
    <w:rsid w:val="00687502"/>
    <w:rsid w:val="0069318A"/>
    <w:rsid w:val="006F6EF6"/>
    <w:rsid w:val="0070344F"/>
    <w:rsid w:val="00707A6D"/>
    <w:rsid w:val="007140C1"/>
    <w:rsid w:val="0072180F"/>
    <w:rsid w:val="007531EB"/>
    <w:rsid w:val="007A6645"/>
    <w:rsid w:val="007C4DD2"/>
    <w:rsid w:val="00800D63"/>
    <w:rsid w:val="00883A3C"/>
    <w:rsid w:val="008B4ACE"/>
    <w:rsid w:val="00911B34"/>
    <w:rsid w:val="009C2D1B"/>
    <w:rsid w:val="00A04CE9"/>
    <w:rsid w:val="00A11587"/>
    <w:rsid w:val="00A26054"/>
    <w:rsid w:val="00A564EE"/>
    <w:rsid w:val="00A966D8"/>
    <w:rsid w:val="00AD2A5A"/>
    <w:rsid w:val="00AE6F38"/>
    <w:rsid w:val="00B25CD7"/>
    <w:rsid w:val="00B26DAF"/>
    <w:rsid w:val="00B753DE"/>
    <w:rsid w:val="00BA074F"/>
    <w:rsid w:val="00BB1045"/>
    <w:rsid w:val="00C362D5"/>
    <w:rsid w:val="00C5039F"/>
    <w:rsid w:val="00C840A6"/>
    <w:rsid w:val="00C9423B"/>
    <w:rsid w:val="00CB2F37"/>
    <w:rsid w:val="00CC1845"/>
    <w:rsid w:val="00CC3E75"/>
    <w:rsid w:val="00CE1F08"/>
    <w:rsid w:val="00D22BF1"/>
    <w:rsid w:val="00D305F7"/>
    <w:rsid w:val="00DA3596"/>
    <w:rsid w:val="00DC66E7"/>
    <w:rsid w:val="00DD218F"/>
    <w:rsid w:val="00E0723B"/>
    <w:rsid w:val="00E73524"/>
    <w:rsid w:val="00E9427A"/>
    <w:rsid w:val="00EB709D"/>
    <w:rsid w:val="00EE0D21"/>
    <w:rsid w:val="00EE6DF8"/>
    <w:rsid w:val="00F40507"/>
    <w:rsid w:val="00F450A7"/>
    <w:rsid w:val="00FE4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DCFA"/>
  <w15:chartTrackingRefBased/>
  <w15:docId w15:val="{DE04F269-BFA4-4D94-9D0F-640EC0FC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BF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F38"/>
    <w:pPr>
      <w:ind w:left="720"/>
      <w:contextualSpacing/>
    </w:pPr>
  </w:style>
  <w:style w:type="paragraph" w:styleId="NormalWeb">
    <w:name w:val="Normal (Web)"/>
    <w:basedOn w:val="Normal"/>
    <w:uiPriority w:val="99"/>
    <w:semiHidden/>
    <w:unhideWhenUsed/>
    <w:rsid w:val="00AE6F3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0066DC"/>
    <w:rPr>
      <w:color w:val="0000FF"/>
      <w:u w:val="single"/>
    </w:rPr>
  </w:style>
  <w:style w:type="table" w:styleId="TableGrid">
    <w:name w:val="Table Grid"/>
    <w:basedOn w:val="TableNormal"/>
    <w:uiPriority w:val="39"/>
    <w:rsid w:val="00A26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9387">
      <w:bodyDiv w:val="1"/>
      <w:marLeft w:val="0"/>
      <w:marRight w:val="0"/>
      <w:marTop w:val="0"/>
      <w:marBottom w:val="0"/>
      <w:divBdr>
        <w:top w:val="none" w:sz="0" w:space="0" w:color="auto"/>
        <w:left w:val="none" w:sz="0" w:space="0" w:color="auto"/>
        <w:bottom w:val="none" w:sz="0" w:space="0" w:color="auto"/>
        <w:right w:val="none" w:sz="0" w:space="0" w:color="auto"/>
      </w:divBdr>
      <w:divsChild>
        <w:div w:id="749041502">
          <w:marLeft w:val="446"/>
          <w:marRight w:val="0"/>
          <w:marTop w:val="0"/>
          <w:marBottom w:val="0"/>
          <w:divBdr>
            <w:top w:val="none" w:sz="0" w:space="0" w:color="auto"/>
            <w:left w:val="none" w:sz="0" w:space="0" w:color="auto"/>
            <w:bottom w:val="none" w:sz="0" w:space="0" w:color="auto"/>
            <w:right w:val="none" w:sz="0" w:space="0" w:color="auto"/>
          </w:divBdr>
        </w:div>
      </w:divsChild>
    </w:div>
    <w:div w:id="160320183">
      <w:bodyDiv w:val="1"/>
      <w:marLeft w:val="0"/>
      <w:marRight w:val="0"/>
      <w:marTop w:val="0"/>
      <w:marBottom w:val="0"/>
      <w:divBdr>
        <w:top w:val="none" w:sz="0" w:space="0" w:color="auto"/>
        <w:left w:val="none" w:sz="0" w:space="0" w:color="auto"/>
        <w:bottom w:val="none" w:sz="0" w:space="0" w:color="auto"/>
        <w:right w:val="none" w:sz="0" w:space="0" w:color="auto"/>
      </w:divBdr>
    </w:div>
    <w:div w:id="285814872">
      <w:bodyDiv w:val="1"/>
      <w:marLeft w:val="0"/>
      <w:marRight w:val="0"/>
      <w:marTop w:val="0"/>
      <w:marBottom w:val="0"/>
      <w:divBdr>
        <w:top w:val="none" w:sz="0" w:space="0" w:color="auto"/>
        <w:left w:val="none" w:sz="0" w:space="0" w:color="auto"/>
        <w:bottom w:val="none" w:sz="0" w:space="0" w:color="auto"/>
        <w:right w:val="none" w:sz="0" w:space="0" w:color="auto"/>
      </w:divBdr>
      <w:divsChild>
        <w:div w:id="861749546">
          <w:marLeft w:val="0"/>
          <w:marRight w:val="0"/>
          <w:marTop w:val="0"/>
          <w:marBottom w:val="0"/>
          <w:divBdr>
            <w:top w:val="none" w:sz="0" w:space="0" w:color="auto"/>
            <w:left w:val="none" w:sz="0" w:space="0" w:color="auto"/>
            <w:bottom w:val="none" w:sz="0" w:space="0" w:color="auto"/>
            <w:right w:val="none" w:sz="0" w:space="0" w:color="auto"/>
          </w:divBdr>
        </w:div>
        <w:div w:id="12726311">
          <w:marLeft w:val="0"/>
          <w:marRight w:val="0"/>
          <w:marTop w:val="0"/>
          <w:marBottom w:val="0"/>
          <w:divBdr>
            <w:top w:val="none" w:sz="0" w:space="0" w:color="auto"/>
            <w:left w:val="none" w:sz="0" w:space="0" w:color="auto"/>
            <w:bottom w:val="none" w:sz="0" w:space="0" w:color="auto"/>
            <w:right w:val="none" w:sz="0" w:space="0" w:color="auto"/>
          </w:divBdr>
        </w:div>
        <w:div w:id="1468089666">
          <w:marLeft w:val="0"/>
          <w:marRight w:val="0"/>
          <w:marTop w:val="0"/>
          <w:marBottom w:val="0"/>
          <w:divBdr>
            <w:top w:val="none" w:sz="0" w:space="0" w:color="auto"/>
            <w:left w:val="none" w:sz="0" w:space="0" w:color="auto"/>
            <w:bottom w:val="none" w:sz="0" w:space="0" w:color="auto"/>
            <w:right w:val="none" w:sz="0" w:space="0" w:color="auto"/>
          </w:divBdr>
        </w:div>
        <w:div w:id="376861900">
          <w:marLeft w:val="0"/>
          <w:marRight w:val="0"/>
          <w:marTop w:val="0"/>
          <w:marBottom w:val="0"/>
          <w:divBdr>
            <w:top w:val="none" w:sz="0" w:space="0" w:color="auto"/>
            <w:left w:val="none" w:sz="0" w:space="0" w:color="auto"/>
            <w:bottom w:val="none" w:sz="0" w:space="0" w:color="auto"/>
            <w:right w:val="none" w:sz="0" w:space="0" w:color="auto"/>
          </w:divBdr>
        </w:div>
        <w:div w:id="1364476135">
          <w:marLeft w:val="0"/>
          <w:marRight w:val="0"/>
          <w:marTop w:val="0"/>
          <w:marBottom w:val="0"/>
          <w:divBdr>
            <w:top w:val="none" w:sz="0" w:space="0" w:color="auto"/>
            <w:left w:val="none" w:sz="0" w:space="0" w:color="auto"/>
            <w:bottom w:val="none" w:sz="0" w:space="0" w:color="auto"/>
            <w:right w:val="none" w:sz="0" w:space="0" w:color="auto"/>
          </w:divBdr>
        </w:div>
        <w:div w:id="1852646291">
          <w:marLeft w:val="0"/>
          <w:marRight w:val="0"/>
          <w:marTop w:val="0"/>
          <w:marBottom w:val="0"/>
          <w:divBdr>
            <w:top w:val="none" w:sz="0" w:space="0" w:color="auto"/>
            <w:left w:val="none" w:sz="0" w:space="0" w:color="auto"/>
            <w:bottom w:val="none" w:sz="0" w:space="0" w:color="auto"/>
            <w:right w:val="none" w:sz="0" w:space="0" w:color="auto"/>
          </w:divBdr>
        </w:div>
        <w:div w:id="1473789491">
          <w:marLeft w:val="0"/>
          <w:marRight w:val="0"/>
          <w:marTop w:val="0"/>
          <w:marBottom w:val="0"/>
          <w:divBdr>
            <w:top w:val="none" w:sz="0" w:space="0" w:color="auto"/>
            <w:left w:val="none" w:sz="0" w:space="0" w:color="auto"/>
            <w:bottom w:val="none" w:sz="0" w:space="0" w:color="auto"/>
            <w:right w:val="none" w:sz="0" w:space="0" w:color="auto"/>
          </w:divBdr>
        </w:div>
        <w:div w:id="1230189726">
          <w:marLeft w:val="0"/>
          <w:marRight w:val="0"/>
          <w:marTop w:val="0"/>
          <w:marBottom w:val="0"/>
          <w:divBdr>
            <w:top w:val="none" w:sz="0" w:space="0" w:color="auto"/>
            <w:left w:val="none" w:sz="0" w:space="0" w:color="auto"/>
            <w:bottom w:val="none" w:sz="0" w:space="0" w:color="auto"/>
            <w:right w:val="none" w:sz="0" w:space="0" w:color="auto"/>
          </w:divBdr>
        </w:div>
        <w:div w:id="581646745">
          <w:marLeft w:val="0"/>
          <w:marRight w:val="0"/>
          <w:marTop w:val="0"/>
          <w:marBottom w:val="0"/>
          <w:divBdr>
            <w:top w:val="none" w:sz="0" w:space="0" w:color="auto"/>
            <w:left w:val="none" w:sz="0" w:space="0" w:color="auto"/>
            <w:bottom w:val="none" w:sz="0" w:space="0" w:color="auto"/>
            <w:right w:val="none" w:sz="0" w:space="0" w:color="auto"/>
          </w:divBdr>
        </w:div>
        <w:div w:id="787119766">
          <w:marLeft w:val="0"/>
          <w:marRight w:val="0"/>
          <w:marTop w:val="0"/>
          <w:marBottom w:val="0"/>
          <w:divBdr>
            <w:top w:val="none" w:sz="0" w:space="0" w:color="auto"/>
            <w:left w:val="none" w:sz="0" w:space="0" w:color="auto"/>
            <w:bottom w:val="none" w:sz="0" w:space="0" w:color="auto"/>
            <w:right w:val="none" w:sz="0" w:space="0" w:color="auto"/>
          </w:divBdr>
        </w:div>
        <w:div w:id="1780176011">
          <w:marLeft w:val="0"/>
          <w:marRight w:val="0"/>
          <w:marTop w:val="0"/>
          <w:marBottom w:val="0"/>
          <w:divBdr>
            <w:top w:val="none" w:sz="0" w:space="0" w:color="auto"/>
            <w:left w:val="none" w:sz="0" w:space="0" w:color="auto"/>
            <w:bottom w:val="none" w:sz="0" w:space="0" w:color="auto"/>
            <w:right w:val="none" w:sz="0" w:space="0" w:color="auto"/>
          </w:divBdr>
        </w:div>
        <w:div w:id="40255541">
          <w:marLeft w:val="0"/>
          <w:marRight w:val="0"/>
          <w:marTop w:val="0"/>
          <w:marBottom w:val="0"/>
          <w:divBdr>
            <w:top w:val="none" w:sz="0" w:space="0" w:color="auto"/>
            <w:left w:val="none" w:sz="0" w:space="0" w:color="auto"/>
            <w:bottom w:val="none" w:sz="0" w:space="0" w:color="auto"/>
            <w:right w:val="none" w:sz="0" w:space="0" w:color="auto"/>
          </w:divBdr>
        </w:div>
        <w:div w:id="1421365350">
          <w:marLeft w:val="0"/>
          <w:marRight w:val="0"/>
          <w:marTop w:val="0"/>
          <w:marBottom w:val="0"/>
          <w:divBdr>
            <w:top w:val="none" w:sz="0" w:space="0" w:color="auto"/>
            <w:left w:val="none" w:sz="0" w:space="0" w:color="auto"/>
            <w:bottom w:val="none" w:sz="0" w:space="0" w:color="auto"/>
            <w:right w:val="none" w:sz="0" w:space="0" w:color="auto"/>
          </w:divBdr>
        </w:div>
        <w:div w:id="1729962667">
          <w:marLeft w:val="0"/>
          <w:marRight w:val="0"/>
          <w:marTop w:val="0"/>
          <w:marBottom w:val="0"/>
          <w:divBdr>
            <w:top w:val="none" w:sz="0" w:space="0" w:color="auto"/>
            <w:left w:val="none" w:sz="0" w:space="0" w:color="auto"/>
            <w:bottom w:val="none" w:sz="0" w:space="0" w:color="auto"/>
            <w:right w:val="none" w:sz="0" w:space="0" w:color="auto"/>
          </w:divBdr>
        </w:div>
        <w:div w:id="490485026">
          <w:marLeft w:val="0"/>
          <w:marRight w:val="0"/>
          <w:marTop w:val="0"/>
          <w:marBottom w:val="0"/>
          <w:divBdr>
            <w:top w:val="none" w:sz="0" w:space="0" w:color="auto"/>
            <w:left w:val="none" w:sz="0" w:space="0" w:color="auto"/>
            <w:bottom w:val="none" w:sz="0" w:space="0" w:color="auto"/>
            <w:right w:val="none" w:sz="0" w:space="0" w:color="auto"/>
          </w:divBdr>
        </w:div>
        <w:div w:id="1979146284">
          <w:marLeft w:val="0"/>
          <w:marRight w:val="0"/>
          <w:marTop w:val="0"/>
          <w:marBottom w:val="0"/>
          <w:divBdr>
            <w:top w:val="none" w:sz="0" w:space="0" w:color="auto"/>
            <w:left w:val="none" w:sz="0" w:space="0" w:color="auto"/>
            <w:bottom w:val="none" w:sz="0" w:space="0" w:color="auto"/>
            <w:right w:val="none" w:sz="0" w:space="0" w:color="auto"/>
          </w:divBdr>
        </w:div>
        <w:div w:id="202062252">
          <w:marLeft w:val="0"/>
          <w:marRight w:val="0"/>
          <w:marTop w:val="0"/>
          <w:marBottom w:val="0"/>
          <w:divBdr>
            <w:top w:val="none" w:sz="0" w:space="0" w:color="auto"/>
            <w:left w:val="none" w:sz="0" w:space="0" w:color="auto"/>
            <w:bottom w:val="none" w:sz="0" w:space="0" w:color="auto"/>
            <w:right w:val="none" w:sz="0" w:space="0" w:color="auto"/>
          </w:divBdr>
        </w:div>
      </w:divsChild>
    </w:div>
    <w:div w:id="534200896">
      <w:bodyDiv w:val="1"/>
      <w:marLeft w:val="0"/>
      <w:marRight w:val="0"/>
      <w:marTop w:val="0"/>
      <w:marBottom w:val="0"/>
      <w:divBdr>
        <w:top w:val="none" w:sz="0" w:space="0" w:color="auto"/>
        <w:left w:val="none" w:sz="0" w:space="0" w:color="auto"/>
        <w:bottom w:val="none" w:sz="0" w:space="0" w:color="auto"/>
        <w:right w:val="none" w:sz="0" w:space="0" w:color="auto"/>
      </w:divBdr>
    </w:div>
    <w:div w:id="762726222">
      <w:bodyDiv w:val="1"/>
      <w:marLeft w:val="0"/>
      <w:marRight w:val="0"/>
      <w:marTop w:val="0"/>
      <w:marBottom w:val="0"/>
      <w:divBdr>
        <w:top w:val="none" w:sz="0" w:space="0" w:color="auto"/>
        <w:left w:val="none" w:sz="0" w:space="0" w:color="auto"/>
        <w:bottom w:val="none" w:sz="0" w:space="0" w:color="auto"/>
        <w:right w:val="none" w:sz="0" w:space="0" w:color="auto"/>
      </w:divBdr>
    </w:div>
    <w:div w:id="796878959">
      <w:bodyDiv w:val="1"/>
      <w:marLeft w:val="0"/>
      <w:marRight w:val="0"/>
      <w:marTop w:val="0"/>
      <w:marBottom w:val="0"/>
      <w:divBdr>
        <w:top w:val="none" w:sz="0" w:space="0" w:color="auto"/>
        <w:left w:val="none" w:sz="0" w:space="0" w:color="auto"/>
        <w:bottom w:val="none" w:sz="0" w:space="0" w:color="auto"/>
        <w:right w:val="none" w:sz="0" w:space="0" w:color="auto"/>
      </w:divBdr>
    </w:div>
    <w:div w:id="842742620">
      <w:bodyDiv w:val="1"/>
      <w:marLeft w:val="0"/>
      <w:marRight w:val="0"/>
      <w:marTop w:val="0"/>
      <w:marBottom w:val="0"/>
      <w:divBdr>
        <w:top w:val="none" w:sz="0" w:space="0" w:color="auto"/>
        <w:left w:val="none" w:sz="0" w:space="0" w:color="auto"/>
        <w:bottom w:val="none" w:sz="0" w:space="0" w:color="auto"/>
        <w:right w:val="none" w:sz="0" w:space="0" w:color="auto"/>
      </w:divBdr>
    </w:div>
    <w:div w:id="1089932700">
      <w:bodyDiv w:val="1"/>
      <w:marLeft w:val="0"/>
      <w:marRight w:val="0"/>
      <w:marTop w:val="0"/>
      <w:marBottom w:val="0"/>
      <w:divBdr>
        <w:top w:val="none" w:sz="0" w:space="0" w:color="auto"/>
        <w:left w:val="none" w:sz="0" w:space="0" w:color="auto"/>
        <w:bottom w:val="none" w:sz="0" w:space="0" w:color="auto"/>
        <w:right w:val="none" w:sz="0" w:space="0" w:color="auto"/>
      </w:divBdr>
    </w:div>
    <w:div w:id="1384911860">
      <w:bodyDiv w:val="1"/>
      <w:marLeft w:val="0"/>
      <w:marRight w:val="0"/>
      <w:marTop w:val="0"/>
      <w:marBottom w:val="0"/>
      <w:divBdr>
        <w:top w:val="none" w:sz="0" w:space="0" w:color="auto"/>
        <w:left w:val="none" w:sz="0" w:space="0" w:color="auto"/>
        <w:bottom w:val="none" w:sz="0" w:space="0" w:color="auto"/>
        <w:right w:val="none" w:sz="0" w:space="0" w:color="auto"/>
      </w:divBdr>
      <w:divsChild>
        <w:div w:id="363409268">
          <w:marLeft w:val="720"/>
          <w:marRight w:val="0"/>
          <w:marTop w:val="0"/>
          <w:marBottom w:val="0"/>
          <w:divBdr>
            <w:top w:val="none" w:sz="0" w:space="0" w:color="auto"/>
            <w:left w:val="none" w:sz="0" w:space="0" w:color="auto"/>
            <w:bottom w:val="none" w:sz="0" w:space="0" w:color="auto"/>
            <w:right w:val="none" w:sz="0" w:space="0" w:color="auto"/>
          </w:divBdr>
        </w:div>
        <w:div w:id="1265647759">
          <w:marLeft w:val="720"/>
          <w:marRight w:val="0"/>
          <w:marTop w:val="0"/>
          <w:marBottom w:val="0"/>
          <w:divBdr>
            <w:top w:val="none" w:sz="0" w:space="0" w:color="auto"/>
            <w:left w:val="none" w:sz="0" w:space="0" w:color="auto"/>
            <w:bottom w:val="none" w:sz="0" w:space="0" w:color="auto"/>
            <w:right w:val="none" w:sz="0" w:space="0" w:color="auto"/>
          </w:divBdr>
        </w:div>
        <w:div w:id="595525703">
          <w:marLeft w:val="720"/>
          <w:marRight w:val="0"/>
          <w:marTop w:val="0"/>
          <w:marBottom w:val="0"/>
          <w:divBdr>
            <w:top w:val="none" w:sz="0" w:space="0" w:color="auto"/>
            <w:left w:val="none" w:sz="0" w:space="0" w:color="auto"/>
            <w:bottom w:val="none" w:sz="0" w:space="0" w:color="auto"/>
            <w:right w:val="none" w:sz="0" w:space="0" w:color="auto"/>
          </w:divBdr>
        </w:div>
        <w:div w:id="1542981776">
          <w:marLeft w:val="720"/>
          <w:marRight w:val="0"/>
          <w:marTop w:val="0"/>
          <w:marBottom w:val="0"/>
          <w:divBdr>
            <w:top w:val="none" w:sz="0" w:space="0" w:color="auto"/>
            <w:left w:val="none" w:sz="0" w:space="0" w:color="auto"/>
            <w:bottom w:val="none" w:sz="0" w:space="0" w:color="auto"/>
            <w:right w:val="none" w:sz="0" w:space="0" w:color="auto"/>
          </w:divBdr>
        </w:div>
        <w:div w:id="865140914">
          <w:marLeft w:val="720"/>
          <w:marRight w:val="0"/>
          <w:marTop w:val="0"/>
          <w:marBottom w:val="0"/>
          <w:divBdr>
            <w:top w:val="none" w:sz="0" w:space="0" w:color="auto"/>
            <w:left w:val="none" w:sz="0" w:space="0" w:color="auto"/>
            <w:bottom w:val="none" w:sz="0" w:space="0" w:color="auto"/>
            <w:right w:val="none" w:sz="0" w:space="0" w:color="auto"/>
          </w:divBdr>
        </w:div>
        <w:div w:id="515076218">
          <w:marLeft w:val="720"/>
          <w:marRight w:val="0"/>
          <w:marTop w:val="0"/>
          <w:marBottom w:val="0"/>
          <w:divBdr>
            <w:top w:val="none" w:sz="0" w:space="0" w:color="auto"/>
            <w:left w:val="none" w:sz="0" w:space="0" w:color="auto"/>
            <w:bottom w:val="none" w:sz="0" w:space="0" w:color="auto"/>
            <w:right w:val="none" w:sz="0" w:space="0" w:color="auto"/>
          </w:divBdr>
        </w:div>
        <w:div w:id="699361079">
          <w:marLeft w:val="720"/>
          <w:marRight w:val="0"/>
          <w:marTop w:val="0"/>
          <w:marBottom w:val="0"/>
          <w:divBdr>
            <w:top w:val="none" w:sz="0" w:space="0" w:color="auto"/>
            <w:left w:val="none" w:sz="0" w:space="0" w:color="auto"/>
            <w:bottom w:val="none" w:sz="0" w:space="0" w:color="auto"/>
            <w:right w:val="none" w:sz="0" w:space="0" w:color="auto"/>
          </w:divBdr>
        </w:div>
        <w:div w:id="2095590987">
          <w:marLeft w:val="720"/>
          <w:marRight w:val="0"/>
          <w:marTop w:val="0"/>
          <w:marBottom w:val="0"/>
          <w:divBdr>
            <w:top w:val="none" w:sz="0" w:space="0" w:color="auto"/>
            <w:left w:val="none" w:sz="0" w:space="0" w:color="auto"/>
            <w:bottom w:val="none" w:sz="0" w:space="0" w:color="auto"/>
            <w:right w:val="none" w:sz="0" w:space="0" w:color="auto"/>
          </w:divBdr>
        </w:div>
        <w:div w:id="1981381902">
          <w:marLeft w:val="720"/>
          <w:marRight w:val="0"/>
          <w:marTop w:val="0"/>
          <w:marBottom w:val="0"/>
          <w:divBdr>
            <w:top w:val="none" w:sz="0" w:space="0" w:color="auto"/>
            <w:left w:val="none" w:sz="0" w:space="0" w:color="auto"/>
            <w:bottom w:val="none" w:sz="0" w:space="0" w:color="auto"/>
            <w:right w:val="none" w:sz="0" w:space="0" w:color="auto"/>
          </w:divBdr>
        </w:div>
        <w:div w:id="1900289656">
          <w:marLeft w:val="720"/>
          <w:marRight w:val="0"/>
          <w:marTop w:val="0"/>
          <w:marBottom w:val="0"/>
          <w:divBdr>
            <w:top w:val="none" w:sz="0" w:space="0" w:color="auto"/>
            <w:left w:val="none" w:sz="0" w:space="0" w:color="auto"/>
            <w:bottom w:val="none" w:sz="0" w:space="0" w:color="auto"/>
            <w:right w:val="none" w:sz="0" w:space="0" w:color="auto"/>
          </w:divBdr>
        </w:div>
        <w:div w:id="1156454599">
          <w:marLeft w:val="720"/>
          <w:marRight w:val="0"/>
          <w:marTop w:val="0"/>
          <w:marBottom w:val="0"/>
          <w:divBdr>
            <w:top w:val="none" w:sz="0" w:space="0" w:color="auto"/>
            <w:left w:val="none" w:sz="0" w:space="0" w:color="auto"/>
            <w:bottom w:val="none" w:sz="0" w:space="0" w:color="auto"/>
            <w:right w:val="none" w:sz="0" w:space="0" w:color="auto"/>
          </w:divBdr>
        </w:div>
        <w:div w:id="1419323300">
          <w:marLeft w:val="720"/>
          <w:marRight w:val="0"/>
          <w:marTop w:val="0"/>
          <w:marBottom w:val="0"/>
          <w:divBdr>
            <w:top w:val="none" w:sz="0" w:space="0" w:color="auto"/>
            <w:left w:val="none" w:sz="0" w:space="0" w:color="auto"/>
            <w:bottom w:val="none" w:sz="0" w:space="0" w:color="auto"/>
            <w:right w:val="none" w:sz="0" w:space="0" w:color="auto"/>
          </w:divBdr>
        </w:div>
        <w:div w:id="749816087">
          <w:marLeft w:val="720"/>
          <w:marRight w:val="0"/>
          <w:marTop w:val="0"/>
          <w:marBottom w:val="0"/>
          <w:divBdr>
            <w:top w:val="none" w:sz="0" w:space="0" w:color="auto"/>
            <w:left w:val="none" w:sz="0" w:space="0" w:color="auto"/>
            <w:bottom w:val="none" w:sz="0" w:space="0" w:color="auto"/>
            <w:right w:val="none" w:sz="0" w:space="0" w:color="auto"/>
          </w:divBdr>
        </w:div>
        <w:div w:id="2027978615">
          <w:marLeft w:val="720"/>
          <w:marRight w:val="0"/>
          <w:marTop w:val="0"/>
          <w:marBottom w:val="0"/>
          <w:divBdr>
            <w:top w:val="none" w:sz="0" w:space="0" w:color="auto"/>
            <w:left w:val="none" w:sz="0" w:space="0" w:color="auto"/>
            <w:bottom w:val="none" w:sz="0" w:space="0" w:color="auto"/>
            <w:right w:val="none" w:sz="0" w:space="0" w:color="auto"/>
          </w:divBdr>
        </w:div>
        <w:div w:id="4795390">
          <w:marLeft w:val="720"/>
          <w:marRight w:val="0"/>
          <w:marTop w:val="0"/>
          <w:marBottom w:val="0"/>
          <w:divBdr>
            <w:top w:val="none" w:sz="0" w:space="0" w:color="auto"/>
            <w:left w:val="none" w:sz="0" w:space="0" w:color="auto"/>
            <w:bottom w:val="none" w:sz="0" w:space="0" w:color="auto"/>
            <w:right w:val="none" w:sz="0" w:space="0" w:color="auto"/>
          </w:divBdr>
        </w:div>
      </w:divsChild>
    </w:div>
    <w:div w:id="1737362765">
      <w:bodyDiv w:val="1"/>
      <w:marLeft w:val="0"/>
      <w:marRight w:val="0"/>
      <w:marTop w:val="0"/>
      <w:marBottom w:val="0"/>
      <w:divBdr>
        <w:top w:val="none" w:sz="0" w:space="0" w:color="auto"/>
        <w:left w:val="none" w:sz="0" w:space="0" w:color="auto"/>
        <w:bottom w:val="none" w:sz="0" w:space="0" w:color="auto"/>
        <w:right w:val="none" w:sz="0" w:space="0" w:color="auto"/>
      </w:divBdr>
    </w:div>
    <w:div w:id="197198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Marrianne Laine (Market Rasen De Aston School)</dc:creator>
  <cp:keywords/>
  <dc:description/>
  <cp:lastModifiedBy>Marrianne Laine (Market Rasen De Aston School)</cp:lastModifiedBy>
  <cp:revision>12</cp:revision>
  <dcterms:created xsi:type="dcterms:W3CDTF">2019-07-18T07:13:00Z</dcterms:created>
  <dcterms:modified xsi:type="dcterms:W3CDTF">2019-07-18T08:02:00Z</dcterms:modified>
</cp:coreProperties>
</file>